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FE4C" w14:textId="09943A8F" w:rsidR="00870B43" w:rsidRPr="009C207B" w:rsidRDefault="007549DB">
      <w:pPr>
        <w:rPr>
          <w:rFonts w:cs="Times New Roman"/>
          <w:color w:val="365F91" w:themeColor="accent1" w:themeShade="BF"/>
          <w:sz w:val="28"/>
          <w:szCs w:val="28"/>
        </w:rPr>
      </w:pPr>
      <w:r w:rsidRPr="009C207B">
        <w:rPr>
          <w:rFonts w:cs="Times New Roman"/>
          <w:color w:val="365F91" w:themeColor="accent1" w:themeShade="BF"/>
          <w:sz w:val="28"/>
          <w:szCs w:val="28"/>
        </w:rPr>
        <w:t>Moslavačka 11</w:t>
      </w:r>
      <w:r w:rsidR="009E5237">
        <w:rPr>
          <w:rFonts w:cs="Times New Roman"/>
          <w:color w:val="365F91" w:themeColor="accent1" w:themeShade="BF"/>
          <w:sz w:val="28"/>
          <w:szCs w:val="28"/>
        </w:rPr>
        <w:t xml:space="preserve">, </w:t>
      </w:r>
      <w:r w:rsidRPr="009C207B">
        <w:rPr>
          <w:rFonts w:cs="Times New Roman"/>
          <w:color w:val="365F91" w:themeColor="accent1" w:themeShade="BF"/>
          <w:sz w:val="28"/>
          <w:szCs w:val="28"/>
        </w:rPr>
        <w:t>Ivanić-Grad</w:t>
      </w:r>
    </w:p>
    <w:p w14:paraId="27799668" w14:textId="77777777" w:rsidR="007549DB" w:rsidRPr="00B140BB" w:rsidRDefault="007549DB">
      <w:pPr>
        <w:rPr>
          <w:rFonts w:cs="Times New Roman"/>
        </w:rPr>
      </w:pPr>
    </w:p>
    <w:p w14:paraId="7E8BE3BA" w14:textId="77777777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14:paraId="57AC4F81" w14:textId="77777777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14:paraId="0872E84D" w14:textId="77777777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14:paraId="3B467CAF" w14:textId="77777777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14:paraId="1A2A0D95" w14:textId="77777777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B140BB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IZVJEŠĆE O RADU </w:t>
      </w:r>
    </w:p>
    <w:p w14:paraId="5A57D5F5" w14:textId="3ED0699B" w:rsidR="007549DB" w:rsidRPr="00B140BB" w:rsidRDefault="007549DB" w:rsidP="007549DB">
      <w:pPr>
        <w:pStyle w:val="Bezproreda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B140BB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ZA 20</w:t>
      </w:r>
      <w:r w:rsidR="009604A9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20</w:t>
      </w:r>
      <w:r w:rsidRPr="00B140BB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. GODINU</w:t>
      </w:r>
    </w:p>
    <w:p w14:paraId="76B8071F" w14:textId="77777777" w:rsidR="007549DB" w:rsidRPr="00B140BB" w:rsidRDefault="007549DB" w:rsidP="007549DB">
      <w:pPr>
        <w:rPr>
          <w:rFonts w:cs="Times New Roman"/>
          <w:b/>
          <w:color w:val="000080"/>
          <w:sz w:val="40"/>
          <w:szCs w:val="40"/>
        </w:rPr>
      </w:pPr>
    </w:p>
    <w:p w14:paraId="0CF6186A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58136091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7A6C6E25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2CCA689F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6C1C53E1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15CAE0D1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231F71FE" w14:textId="77777777" w:rsidR="007549DB" w:rsidRDefault="007549DB" w:rsidP="007549DB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0864DC5E" w14:textId="5630D0CA" w:rsidR="007549DB" w:rsidRPr="00B140BB" w:rsidRDefault="007549DB" w:rsidP="00F108B3">
      <w:pPr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B140BB">
        <w:rPr>
          <w:rFonts w:cs="Times New Roman"/>
          <w:b/>
          <w:color w:val="365F91" w:themeColor="accent1" w:themeShade="BF"/>
          <w:sz w:val="28"/>
          <w:szCs w:val="28"/>
        </w:rPr>
        <w:t>Ivanić-Grad, veljača 20</w:t>
      </w:r>
      <w:r w:rsidR="004B5DD9" w:rsidRPr="00B140BB">
        <w:rPr>
          <w:rFonts w:cs="Times New Roman"/>
          <w:b/>
          <w:color w:val="365F91" w:themeColor="accent1" w:themeShade="BF"/>
          <w:sz w:val="28"/>
          <w:szCs w:val="28"/>
        </w:rPr>
        <w:t>2</w:t>
      </w:r>
      <w:r w:rsidR="009604A9">
        <w:rPr>
          <w:rFonts w:cs="Times New Roman"/>
          <w:b/>
          <w:color w:val="365F91" w:themeColor="accent1" w:themeShade="BF"/>
          <w:sz w:val="28"/>
          <w:szCs w:val="28"/>
        </w:rPr>
        <w:t>1</w:t>
      </w:r>
      <w:r w:rsidRPr="00B140BB">
        <w:rPr>
          <w:rFonts w:cs="Times New Roman"/>
          <w:b/>
          <w:color w:val="365F91" w:themeColor="accent1" w:themeShade="BF"/>
          <w:sz w:val="28"/>
          <w:szCs w:val="28"/>
        </w:rPr>
        <w:t>.</w:t>
      </w:r>
    </w:p>
    <w:p w14:paraId="2066B361" w14:textId="77777777" w:rsidR="007549DB" w:rsidRDefault="007549DB" w:rsidP="007549DB">
      <w:pPr>
        <w:rPr>
          <w:rFonts w:ascii="Tahoma" w:hAnsi="Tahoma" w:cs="Tahoma"/>
          <w:b/>
          <w:color w:val="365F91" w:themeColor="accent1" w:themeShade="BF"/>
          <w:sz w:val="28"/>
          <w:szCs w:val="28"/>
        </w:rPr>
        <w:sectPr w:rsidR="007549DB" w:rsidSect="00F83C0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581752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AFDEC7" w14:textId="77777777" w:rsidR="009D45E5" w:rsidRDefault="009D45E5">
          <w:pPr>
            <w:pStyle w:val="TOCNaslov"/>
          </w:pPr>
          <w:r>
            <w:t>Sadržaj</w:t>
          </w:r>
        </w:p>
        <w:p w14:paraId="0B2B4164" w14:textId="308E49F8" w:rsidR="000A4111" w:rsidRDefault="009D45E5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017926" w:history="1">
            <w:r w:rsidR="000A4111" w:rsidRPr="00C37D5F">
              <w:rPr>
                <w:rStyle w:val="Hiperveza"/>
              </w:rPr>
              <w:t>UVOD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_Toc64017926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3</w:t>
            </w:r>
            <w:r w:rsidR="000A4111">
              <w:rPr>
                <w:webHidden/>
              </w:rPr>
              <w:fldChar w:fldCharType="end"/>
            </w:r>
          </w:hyperlink>
        </w:p>
        <w:p w14:paraId="15784A7C" w14:textId="543410B2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27" w:history="1">
            <w:r w:rsidR="000A4111" w:rsidRPr="00C37D5F">
              <w:rPr>
                <w:rStyle w:val="Hiperveza"/>
                <w:rFonts w:eastAsiaTheme="majorEastAsia" w:cstheme="majorBidi"/>
                <w:bCs/>
              </w:rPr>
              <w:t>CENTAR ZA OBRAZOVANJE I KULTURU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_Toc64017927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4</w:t>
            </w:r>
            <w:r w:rsidR="000A4111">
              <w:rPr>
                <w:webHidden/>
              </w:rPr>
              <w:fldChar w:fldCharType="end"/>
            </w:r>
          </w:hyperlink>
        </w:p>
        <w:p w14:paraId="42CE3084" w14:textId="544C964F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28" w:history="1">
            <w:r w:rsidR="000A4111" w:rsidRPr="00C37D5F">
              <w:rPr>
                <w:rStyle w:val="Hiperveza"/>
                <w:rFonts w:eastAsiaTheme="majorEastAsia" w:cstheme="majorBidi"/>
                <w:bCs/>
              </w:rPr>
              <w:t>KULTURA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_Toc64017928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4</w:t>
            </w:r>
            <w:r w:rsidR="000A4111">
              <w:rPr>
                <w:webHidden/>
              </w:rPr>
              <w:fldChar w:fldCharType="end"/>
            </w:r>
          </w:hyperlink>
        </w:p>
        <w:p w14:paraId="7B281E01" w14:textId="43162A6D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29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KONCERTNO-IZLOŽBENA I SCENASKA DJELATNOST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_Toc64017929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5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4D13F556" w14:textId="266E8624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0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Koncerti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_Toc64017930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5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11B7D084" w14:textId="632A6287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1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Izložbe likovnih radova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_Toc64017931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5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53C71D7C" w14:textId="2694C5B4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2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Kazališne predstave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_Toc64017932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6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18C30D78" w14:textId="7964A80A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3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KINO IVANIĆ – kino-prikazivačka djelatnost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_Toc64017933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6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0DE86BE5" w14:textId="0C5B4583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4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Kino projekcije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_Toc64017934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7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287FE59E" w14:textId="54B2B894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35" w:history="1">
            <w:r w:rsidR="000A4111" w:rsidRPr="00C37D5F">
              <w:rPr>
                <w:rStyle w:val="Hiperveza"/>
                <w:rFonts w:eastAsiaTheme="majorEastAsia" w:cstheme="majorBidi"/>
                <w:bCs/>
              </w:rPr>
              <w:t>OBRAZOVANJE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_Toc64017935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9</w:t>
            </w:r>
            <w:r w:rsidR="000A4111">
              <w:rPr>
                <w:webHidden/>
              </w:rPr>
              <w:fldChar w:fldCharType="end"/>
            </w:r>
          </w:hyperlink>
        </w:p>
        <w:p w14:paraId="4D98A56E" w14:textId="63F83024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6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Obrazovanje odraslih i radionice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_Toc64017936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9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740F4E4A" w14:textId="34CFDFCE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7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</w:rPr>
              <w:t>Škola stranih jezika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_Toc64017937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9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0A3B6B37" w14:textId="44157158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8" w:history="1">
            <w:r w:rsidR="000A4111" w:rsidRPr="00C37D5F">
              <w:rPr>
                <w:rStyle w:val="Hiperveza"/>
                <w:rFonts w:eastAsia="Calibri" w:cs="Times New Roman"/>
                <w:b/>
                <w:bCs/>
                <w:noProof/>
              </w:rPr>
              <w:t>Osposobljavanja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_Toc64017938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9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248CDA0D" w14:textId="67C145D0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39" w:history="1">
            <w:r w:rsidR="000A4111" w:rsidRPr="00C37D5F">
              <w:rPr>
                <w:rStyle w:val="Hiperveza"/>
                <w:rFonts w:eastAsiaTheme="majorEastAsia" w:cs="Times New Roman"/>
                <w:b/>
                <w:bCs/>
                <w:noProof/>
                <w:shd w:val="clear" w:color="auto" w:fill="FFFFFF"/>
              </w:rPr>
              <w:t>Tribine, predavanja, radionice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_Toc64017939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10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4A95D99F" w14:textId="24E15B15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40" w:history="1">
            <w:r w:rsidR="000A4111" w:rsidRPr="00C37D5F">
              <w:rPr>
                <w:rStyle w:val="Hiperveza"/>
                <w:rFonts w:eastAsiaTheme="majorEastAsia" w:cstheme="majorBidi"/>
                <w:bCs/>
              </w:rPr>
              <w:t>IZDVOJENI PROGRAMI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_Toc64017940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10</w:t>
            </w:r>
            <w:r w:rsidR="000A4111">
              <w:rPr>
                <w:webHidden/>
              </w:rPr>
              <w:fldChar w:fldCharType="end"/>
            </w:r>
          </w:hyperlink>
        </w:p>
        <w:p w14:paraId="71CA8BBD" w14:textId="07F3B9C6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1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XIX godišnja izložba Hrvatskog društva karikaturista (veljača 2020.)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_Toc64017941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10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025FCFD8" w14:textId="76B4C0A9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2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XVI grafička izložba/radionica u Ivanić-Gradu (listopad 2020.)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_Toc64017942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11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30B54073" w14:textId="0BC80075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3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IX međunarodni književni skup dječjih autora Ivanić-Grad 2020. (studeni 2020.)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_Toc64017943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11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34765159" w14:textId="59374685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44" w:history="1">
            <w:r w:rsidR="000A4111" w:rsidRPr="00C37D5F">
              <w:rPr>
                <w:rStyle w:val="Hiperveza"/>
                <w:rFonts w:eastAsiaTheme="majorEastAsia" w:cs="Times New Roman"/>
                <w:bCs/>
              </w:rPr>
              <w:t>PREGLED OSTVARENIH PROGRAMA ZA 2020.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_Toc64017944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12</w:t>
            </w:r>
            <w:r w:rsidR="000A4111">
              <w:rPr>
                <w:webHidden/>
              </w:rPr>
              <w:fldChar w:fldCharType="end"/>
            </w:r>
          </w:hyperlink>
        </w:p>
        <w:p w14:paraId="3A1B9E72" w14:textId="69D081EA" w:rsidR="000A4111" w:rsidRDefault="00C91859">
          <w:pPr>
            <w:pStyle w:val="Sadraj1"/>
            <w:rPr>
              <w:rFonts w:asciiTheme="minorHAnsi" w:eastAsiaTheme="minorEastAsia" w:hAnsiTheme="minorHAnsi"/>
              <w:b w:val="0"/>
              <w:sz w:val="22"/>
              <w:lang w:eastAsia="hr-HR"/>
            </w:rPr>
          </w:pPr>
          <w:hyperlink w:anchor="_Toc64017945" w:history="1">
            <w:r w:rsidR="000A4111" w:rsidRPr="00C37D5F">
              <w:rPr>
                <w:rStyle w:val="Hiperveza"/>
              </w:rPr>
              <w:t>OSTALE AKTIVNOSTI</w:t>
            </w:r>
            <w:r w:rsidR="000A4111">
              <w:rPr>
                <w:webHidden/>
              </w:rPr>
              <w:tab/>
            </w:r>
            <w:r w:rsidR="000A4111">
              <w:rPr>
                <w:webHidden/>
              </w:rPr>
              <w:fldChar w:fldCharType="begin"/>
            </w:r>
            <w:r w:rsidR="000A4111">
              <w:rPr>
                <w:webHidden/>
              </w:rPr>
              <w:instrText xml:space="preserve"> PAGEREF _Toc64017945 \h </w:instrText>
            </w:r>
            <w:r w:rsidR="000A4111">
              <w:rPr>
                <w:webHidden/>
              </w:rPr>
            </w:r>
            <w:r w:rsidR="000A4111">
              <w:rPr>
                <w:webHidden/>
              </w:rPr>
              <w:fldChar w:fldCharType="separate"/>
            </w:r>
            <w:r w:rsidR="008A0E0D">
              <w:rPr>
                <w:webHidden/>
              </w:rPr>
              <w:t>14</w:t>
            </w:r>
            <w:r w:rsidR="000A4111">
              <w:rPr>
                <w:webHidden/>
              </w:rPr>
              <w:fldChar w:fldCharType="end"/>
            </w:r>
          </w:hyperlink>
        </w:p>
        <w:p w14:paraId="509A5075" w14:textId="5FC44DA5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6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Upravno vijeće Pučkog otvorenog učilišta Ivanić-Grad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_Toc64017946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14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4B0D7890" w14:textId="1C1E2C05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7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Korištenje prostora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_Toc64017947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15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5ED700E8" w14:textId="20557296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8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Investicijski programi uređenja Doma kulture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_Toc64017948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15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794AA0E4" w14:textId="39C4AA47" w:rsidR="000A4111" w:rsidRDefault="00C91859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64017949" w:history="1">
            <w:r w:rsidR="000A4111" w:rsidRPr="00C37D5F">
              <w:rPr>
                <w:rStyle w:val="Hiperveza"/>
                <w:rFonts w:eastAsiaTheme="majorEastAsia" w:cstheme="majorBidi"/>
                <w:b/>
                <w:bCs/>
                <w:noProof/>
              </w:rPr>
              <w:t>Održavanje prostora i opreme Pučkog otvorenog učilišta Ivanić-Grad</w:t>
            </w:r>
            <w:r w:rsidR="000A4111">
              <w:rPr>
                <w:noProof/>
                <w:webHidden/>
              </w:rPr>
              <w:tab/>
            </w:r>
            <w:r w:rsidR="000A4111">
              <w:rPr>
                <w:noProof/>
                <w:webHidden/>
              </w:rPr>
              <w:fldChar w:fldCharType="begin"/>
            </w:r>
            <w:r w:rsidR="000A4111">
              <w:rPr>
                <w:noProof/>
                <w:webHidden/>
              </w:rPr>
              <w:instrText xml:space="preserve"> PAGEREF _Toc64017949 \h </w:instrText>
            </w:r>
            <w:r w:rsidR="000A4111">
              <w:rPr>
                <w:noProof/>
                <w:webHidden/>
              </w:rPr>
            </w:r>
            <w:r w:rsidR="000A4111">
              <w:rPr>
                <w:noProof/>
                <w:webHidden/>
              </w:rPr>
              <w:fldChar w:fldCharType="separate"/>
            </w:r>
            <w:r w:rsidR="008A0E0D">
              <w:rPr>
                <w:noProof/>
                <w:webHidden/>
              </w:rPr>
              <w:t>16</w:t>
            </w:r>
            <w:r w:rsidR="000A4111">
              <w:rPr>
                <w:noProof/>
                <w:webHidden/>
              </w:rPr>
              <w:fldChar w:fldCharType="end"/>
            </w:r>
          </w:hyperlink>
        </w:p>
        <w:p w14:paraId="4F4EA567" w14:textId="3F0B3826" w:rsidR="009D45E5" w:rsidRDefault="009D45E5">
          <w:r>
            <w:rPr>
              <w:b/>
              <w:bCs/>
            </w:rPr>
            <w:fldChar w:fldCharType="end"/>
          </w:r>
        </w:p>
      </w:sdtContent>
    </w:sdt>
    <w:p w14:paraId="172C3D2F" w14:textId="56A032B7" w:rsidR="007549DB" w:rsidRDefault="007549DB"/>
    <w:p w14:paraId="5AC6794F" w14:textId="1B291589" w:rsidR="00E10FB0" w:rsidRDefault="00E10FB0"/>
    <w:p w14:paraId="122BF3ED" w14:textId="2C88D9F6" w:rsidR="00E10FB0" w:rsidRDefault="00E10FB0"/>
    <w:p w14:paraId="191E8431" w14:textId="77777777" w:rsidR="009E5237" w:rsidRDefault="009E5237"/>
    <w:p w14:paraId="59AA4FBC" w14:textId="77777777" w:rsidR="00E10FB0" w:rsidRDefault="00E10FB0"/>
    <w:p w14:paraId="1733E29C" w14:textId="77777777" w:rsidR="007549DB" w:rsidRPr="00364912" w:rsidRDefault="00B140BB" w:rsidP="00B140BB">
      <w:pPr>
        <w:pStyle w:val="Naslov1"/>
      </w:pPr>
      <w:bookmarkStart w:id="0" w:name="_Toc1476704"/>
      <w:bookmarkStart w:id="1" w:name="_Toc1476864"/>
      <w:bookmarkStart w:id="2" w:name="_Toc64017926"/>
      <w:r>
        <w:lastRenderedPageBreak/>
        <w:t>U</w:t>
      </w:r>
      <w:r w:rsidR="007549DB" w:rsidRPr="00364912">
        <w:t>VOD</w:t>
      </w:r>
      <w:bookmarkEnd w:id="0"/>
      <w:bookmarkEnd w:id="1"/>
      <w:bookmarkEnd w:id="2"/>
      <w:r w:rsidR="007549DB" w:rsidRPr="00364912">
        <w:t xml:space="preserve">  </w:t>
      </w:r>
    </w:p>
    <w:p w14:paraId="3C89266E" w14:textId="2DF3A2C6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Na osnovu zakonskih i svih ostalih normativnih akata, kao i na osnovu registriranih djelatnosti kojima je pravno i institucionalno regulirana i definirana uloga Pučkog otvorenog učilišta Ivanić-Grad, Učilište se 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>. godini aktivno posvetilo jačanju ustanove na zadaćama trajne izobrazbe i kulture.</w:t>
      </w:r>
    </w:p>
    <w:p w14:paraId="749426CB" w14:textId="6490A2DA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>. godini stvarali smo  i ostvarili mogućnosti i pretpostavke za izgradnju suvremene ustanove za učenje i obrazovanje, za kreativni rad i sudjelovanje u kulturno umjetničkoj praksi djece i građana te se uključiti u projekte sufinanciranja. Posebnu pažnju posvetili smo  posebnostima  našega zavičaja pri čemu smo  osobito vodili računa o kulturnim i obrazovnim potrebama naših sugrađana, razvijali partnerske odnose sa lokalnom samoupravom (lokalnom i regionalnom , a posebno sa našim osnivačem i vlasnikom Gradom Ivanić-Gradom), nadležnim ministarstvima, udrugama, gospodarstvenicima, pojedincima…</w:t>
      </w:r>
    </w:p>
    <w:p w14:paraId="72A13BF8" w14:textId="3C954FE5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 xml:space="preserve">Osnovne pretpostavke za ostvarivanje programskih zadaća bile su optimalna organizacija rada te financijska rješenja i sredstva proračuna </w:t>
      </w:r>
      <w:r w:rsidR="00F40EDB">
        <w:rPr>
          <w:rFonts w:cs="Times New Roman"/>
          <w:szCs w:val="24"/>
        </w:rPr>
        <w:t xml:space="preserve">osnivača </w:t>
      </w:r>
      <w:r w:rsidRPr="00364912">
        <w:rPr>
          <w:rFonts w:cs="Times New Roman"/>
          <w:szCs w:val="24"/>
        </w:rPr>
        <w:t xml:space="preserve">grada Ivanić-Grada, Zagrebačke županije i Ministarstava RH. </w:t>
      </w:r>
    </w:p>
    <w:p w14:paraId="2E868D9C" w14:textId="79FD7204" w:rsidR="007549DB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I 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>. godini ostvarena je dobra suradnja sa Ministarstvima, Županijom, a naročito sa Gradom. Financijska sredstva za ostvarivanje programa, aktivnosti, održavanje prostora, investicije i materijalna prava zaposlenika bila su minimalno dostatna za kvalitetno provođenje programa</w:t>
      </w:r>
      <w:r w:rsidR="00F40EDB">
        <w:rPr>
          <w:rFonts w:cs="Times New Roman"/>
          <w:szCs w:val="24"/>
        </w:rPr>
        <w:t xml:space="preserve"> i to u posebnim epidemiološkim uvjetima.</w:t>
      </w:r>
    </w:p>
    <w:p w14:paraId="0B0BFC8A" w14:textId="0D62CB13" w:rsidR="00F40EDB" w:rsidRDefault="00F40EDB" w:rsidP="002F5411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2020. godinu obilježila je pandemija COVID-19, a što je drastično utjecalo na mogućnosti i načine ostvarivanja programa POU Ivanić-Grad. Zbog epidemioloških mjera koja su zahtijevala zatvaranja i velika ograničenja okupljanja drastično je smanjen broj gledatelja, posjetitelja i polaznika u kino, kazalište i obrazovne programe, a što je neminovno rezultiralo i padom vlastitih prihoda.</w:t>
      </w:r>
    </w:p>
    <w:p w14:paraId="7AF35E87" w14:textId="13A721B2" w:rsidR="007549DB" w:rsidRPr="00364912" w:rsidRDefault="00F40EDB" w:rsidP="002F5411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Prije svega podrškom osnivača Grada Ivanić-Grada, ali i pristupom organizaciji rada </w:t>
      </w:r>
      <w:r w:rsidR="007549DB" w:rsidRPr="00364912">
        <w:rPr>
          <w:rFonts w:cs="Times New Roman"/>
          <w:szCs w:val="24"/>
        </w:rPr>
        <w:t xml:space="preserve">na način međusobne suradnje svih odjela Pučkog otvorenog učilišta  – na svim programima, samoinicijativom, dodatnim radom, dostupnošću korisnicima, novom komunikacijom, </w:t>
      </w:r>
      <w:r>
        <w:rPr>
          <w:rFonts w:cs="Times New Roman"/>
          <w:szCs w:val="24"/>
        </w:rPr>
        <w:t xml:space="preserve">pojačanom prezentacijom programa on-line zbog specifične situacije, </w:t>
      </w:r>
      <w:r w:rsidR="007549DB" w:rsidRPr="00364912">
        <w:rPr>
          <w:rFonts w:cs="Times New Roman"/>
          <w:szCs w:val="24"/>
        </w:rPr>
        <w:t xml:space="preserve">štedljivošću i improvizacijom, rezultiralo je ostvarivanjem većine programa i aktivnosti, što je i omogućilo </w:t>
      </w:r>
      <w:r>
        <w:rPr>
          <w:rFonts w:cs="Times New Roman"/>
          <w:szCs w:val="24"/>
        </w:rPr>
        <w:t xml:space="preserve">relativno </w:t>
      </w:r>
      <w:r w:rsidR="007549DB" w:rsidRPr="00364912">
        <w:rPr>
          <w:rFonts w:cs="Times New Roman"/>
          <w:szCs w:val="24"/>
        </w:rPr>
        <w:t xml:space="preserve">uspješno poslovanje. Naime, upravo mrežna organizacija rada, jedinstveno administrativno vođenje i jedinstveno održavanje i korištenje prostora cijelog Pučkog otvorenog učilišta  omogućuje da se realiziraju programi s velikim brojem posjetitelja, gledatelja, gostiju i polaznika, te da se optimiziraju troškovi poslovanja, jer Pučko otvoreno učilište  Ivanić-Grad je otvoreno i radi gotovo svaki dan i više od 14 sati (od 7.30 do 21.00 sat – pa i duže). </w:t>
      </w:r>
    </w:p>
    <w:p w14:paraId="657E5E79" w14:textId="6C6F8F58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Pučko otvoreno učilište je 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 xml:space="preserve">. godini ostvarilo </w:t>
      </w:r>
      <w:r w:rsidR="00BA6470">
        <w:rPr>
          <w:rFonts w:cs="Times New Roman"/>
          <w:szCs w:val="24"/>
        </w:rPr>
        <w:t>100</w:t>
      </w:r>
      <w:r w:rsidRPr="00364912">
        <w:rPr>
          <w:rFonts w:cs="Times New Roman"/>
          <w:szCs w:val="24"/>
        </w:rPr>
        <w:t>-</w:t>
      </w:r>
      <w:r w:rsidR="00BA6470">
        <w:rPr>
          <w:rFonts w:cs="Times New Roman"/>
          <w:szCs w:val="24"/>
        </w:rPr>
        <w:t>tinj</w:t>
      </w:r>
      <w:r w:rsidRPr="00364912">
        <w:rPr>
          <w:rFonts w:cs="Times New Roman"/>
          <w:szCs w:val="24"/>
        </w:rPr>
        <w:t>ak raznih vlastitih programa, a još u 100-tinjak programa je bilo suorganizator ili tehnička podrška programima koji su se odvijali u prostoru POU Ivanić-Grad.</w:t>
      </w:r>
    </w:p>
    <w:p w14:paraId="3BFB247E" w14:textId="59881217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 xml:space="preserve">. godini Program rada i aktivnosti ostvarivali smo s ukupno </w:t>
      </w:r>
      <w:r w:rsidR="002F5411">
        <w:rPr>
          <w:rFonts w:cs="Times New Roman"/>
          <w:szCs w:val="24"/>
        </w:rPr>
        <w:t>8</w:t>
      </w:r>
      <w:r w:rsidRPr="00364912">
        <w:rPr>
          <w:rFonts w:cs="Times New Roman"/>
          <w:szCs w:val="24"/>
        </w:rPr>
        <w:t xml:space="preserve"> zaposlenika kroz naše organizacione jedinice:  Centar za obrazovanje i kulturu i  odjel općih poslova. Nositelji programa i aktivnosti bili su ravnatelj i za programe svake organizacione jedinice njihovi voditelji, te stručni vanjski suradnici gdje je to bilo potrebno.</w:t>
      </w:r>
    </w:p>
    <w:p w14:paraId="2CB3DC21" w14:textId="6E795951" w:rsidR="007549DB" w:rsidRPr="00364912" w:rsidRDefault="007549DB" w:rsidP="002F5411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lastRenderedPageBreak/>
        <w:t>U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 xml:space="preserve">. godini osim Pučkog otvorenog učilišta Ivanić-Grad, u zgradi POU Ivanić-Grad djeluje Gradska knjižnica Ivanić-Grad, a u novoizgrađene učioničke prostore </w:t>
      </w:r>
      <w:r w:rsidR="008E6A0E">
        <w:rPr>
          <w:rFonts w:cs="Times New Roman"/>
          <w:szCs w:val="24"/>
        </w:rPr>
        <w:t xml:space="preserve">koristi i </w:t>
      </w:r>
      <w:r w:rsidRPr="00364912">
        <w:rPr>
          <w:rFonts w:cs="Times New Roman"/>
          <w:szCs w:val="24"/>
        </w:rPr>
        <w:t>Visoka škola Ivanić-Grad a prema sporazumu o korištenju prostora između Grada, POU Ivanić-Grad i Visoke škole Ivanić-Grad. Poslove tehničkog održavanja i čišćenja za sve tri ustanove i za cijeli prostor provodi POU Ivanić-Grad dok za Gradsku knjižnicu Ivanić-Grad POU provodi i tajničke, kadrovske i blagajničke poslove.</w:t>
      </w:r>
    </w:p>
    <w:p w14:paraId="51124387" w14:textId="406459F9" w:rsidR="007549DB" w:rsidRPr="00364912" w:rsidRDefault="007549DB" w:rsidP="00364912">
      <w:pPr>
        <w:spacing w:line="240" w:lineRule="auto"/>
        <w:rPr>
          <w:rFonts w:cs="Times New Roman"/>
          <w:szCs w:val="24"/>
        </w:rPr>
      </w:pPr>
    </w:p>
    <w:p w14:paraId="424750FB" w14:textId="77777777" w:rsidR="000A4111" w:rsidRDefault="000A4111" w:rsidP="008E6A0E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3" w:name="_Toc536169834"/>
      <w:bookmarkStart w:id="4" w:name="_Toc1476716"/>
      <w:bookmarkStart w:id="5" w:name="_Toc1476876"/>
    </w:p>
    <w:p w14:paraId="3AB73C7E" w14:textId="382A1A7F" w:rsidR="008E6A0E" w:rsidRPr="00A82BC6" w:rsidRDefault="008E6A0E" w:rsidP="008E6A0E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6" w:name="_Toc64017927"/>
      <w:r w:rsidRPr="00A82BC6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t>CENTAR ZA OBRAZOVANJE I KULTURU</w:t>
      </w:r>
      <w:bookmarkEnd w:id="6"/>
      <w:r w:rsidRPr="00A82BC6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t xml:space="preserve">     </w:t>
      </w:r>
    </w:p>
    <w:p w14:paraId="575A8289" w14:textId="77777777" w:rsidR="000A4111" w:rsidRDefault="000A4111" w:rsidP="009E5237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</w:p>
    <w:p w14:paraId="1370CBB0" w14:textId="44FA74AA" w:rsidR="009E5237" w:rsidRPr="009E5237" w:rsidRDefault="009E5237" w:rsidP="009E5237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7" w:name="_Toc64017928"/>
      <w:r w:rsidRPr="009E5237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t>KULTURA</w:t>
      </w:r>
      <w:bookmarkEnd w:id="7"/>
    </w:p>
    <w:p w14:paraId="229891BB" w14:textId="7B269D63" w:rsidR="008E6A0E" w:rsidRPr="00A82BC6" w:rsidRDefault="008E6A0E" w:rsidP="008E6A0E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A82BC6">
        <w:rPr>
          <w:rFonts w:cs="Times New Roman"/>
          <w:szCs w:val="24"/>
        </w:rPr>
        <w:t>Tijekom 2020. godine, Centar za obrazovanje i kulturu POU Ivanić-Grad u planu je imao vrlo raznolike programe kojima je planirao potaknuti interes građana za kulturna događanja te na taj način privući publiku u pojedine programe, uključiti</w:t>
      </w:r>
      <w:r w:rsidRPr="00A82BC6">
        <w:rPr>
          <w:rFonts w:cs="Times New Roman"/>
          <w:color w:val="000000"/>
          <w:szCs w:val="24"/>
        </w:rPr>
        <w:t xml:space="preserve"> stanovnike svih dobnih skupina i najrazličitijih socijalnih grupacija. Međutim, u ožujku, točnije od 12. ožujka, pojavom pandemije virusa covid-19 uglavnom sve dogovorene planirane aktivnosti koje su trebale biti realizirane u ožujku i travnju su odgođene su ili otkazane, a tek manji broj se ipak uspio održati, ali u posebnim uvjetima poštujući sve propisane epidemiološke mjere. </w:t>
      </w:r>
    </w:p>
    <w:p w14:paraId="521B723F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U cilju edukativno-kulturološkog djelovanja, tijekom promoviranja i provođenja kulturno-umjetničkih, animacijskih i obrazovnih programa, Centar je </w:t>
      </w:r>
      <w:r w:rsidRPr="00A82BC6">
        <w:rPr>
          <w:rFonts w:cs="Times New Roman"/>
          <w:color w:val="000000"/>
          <w:szCs w:val="24"/>
        </w:rPr>
        <w:t xml:space="preserve">kroz manji broj </w:t>
      </w:r>
      <w:r w:rsidRPr="00A82BC6">
        <w:rPr>
          <w:rFonts w:cs="Times New Roman"/>
          <w:szCs w:val="24"/>
        </w:rPr>
        <w:t>programa koje je uspio održati, (</w:t>
      </w:r>
      <w:r w:rsidRPr="00A82BC6">
        <w:rPr>
          <w:rFonts w:cs="Times New Roman"/>
          <w:color w:val="000000"/>
          <w:szCs w:val="24"/>
        </w:rPr>
        <w:t xml:space="preserve">izložbe, predstave, koncerte, predavanja) </w:t>
      </w:r>
      <w:r w:rsidRPr="00A82BC6">
        <w:rPr>
          <w:rFonts w:cs="Times New Roman"/>
          <w:szCs w:val="24"/>
        </w:rPr>
        <w:t xml:space="preserve">njegovao temeljne kulturne potrebe svih dobnih struktura stanovništva te tako doprinio intelektualnom, društvenom i općem razvoju pružanjem kvalitetnih </w:t>
      </w:r>
      <w:r w:rsidRPr="00A82BC6">
        <w:rPr>
          <w:rFonts w:cs="Times New Roman"/>
          <w:color w:val="000000"/>
          <w:szCs w:val="24"/>
        </w:rPr>
        <w:t xml:space="preserve">usluga obrazovanja, kulturnih i zabavnih programa. </w:t>
      </w:r>
    </w:p>
    <w:p w14:paraId="01FAC763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Kroz postavljanje likovnih izložbi POU je nastavio promovirati i poticati likovne umjetnike s područja našega Grada, županije, ali i okolice te je nastavio dobru suradnju s lokalnim umjetnicima i udrugama koje njeguju kulturnu baštinu našega kraja. Isto tako, tijekom godine predstavio je i neke već afirmirane, vrhunske hrvatske akademske umjetnike.  </w:t>
      </w:r>
    </w:p>
    <w:p w14:paraId="0CBFD50B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U promicanju kulturnih vrijednosti, POU je nastavio dobru suradnju s Ministarstvima, Gradom Ivanić-Gradom, Zagrebačkom županijom, Turističkom zajednicom Ivanić-Grad, Muzejom Ivanić-Grad, Gradskom knjižnicom Ivanić-Grad, osnovnim i srednjim školama na području Grada, Dječjim vrtićima Ivanić-Grad, gradskim udrugama na području Grada, POU Samobor  te, iako u posebnim i drugačijim okolnostima, aktivno sudjelovao, organizirao i obilježio sve tradicionalne godišnje manifestacije koje su se održavale u Gradu (Fašnik, Dani Grada Ivanić-Grada, Bučijada, Sv. Nikola, Božić.)</w:t>
      </w:r>
    </w:p>
    <w:p w14:paraId="365CC3B1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O svim aktualnim događanjima, POU je kontinuirano prisutan u svim oblicima medija pa se tako o svim događanjima redovito oglašavao na svojoj web stranici, FB stranici, kao i e-mailovima, Obiteljskom radiju Ivanić, putem plakata, letaka i pozivnica na cijelom području Grada Ivanića, obilaskom svih značajnijih punktova na području grada Ivanić-Grada, kao i okolnih mjesta (Ivanićko Graberje, Kloštar Ivanić, Posavski Bregi, Dubrovčak, od Čazme do Vrbovca). </w:t>
      </w:r>
    </w:p>
    <w:p w14:paraId="1FCC2CB8" w14:textId="77777777" w:rsidR="008E6A0E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lastRenderedPageBreak/>
        <w:t xml:space="preserve">Nastojalo se nastaviti s održavanjem kazališnih predstava za djecu i odrasle u Velikoj dvorani, do ožujka jednom mjesečno, a do kraja godine još nekoliko puta, a sve </w:t>
      </w:r>
      <w:r>
        <w:rPr>
          <w:rFonts w:cs="Times New Roman"/>
          <w:szCs w:val="24"/>
        </w:rPr>
        <w:t xml:space="preserve">po epidemiološkim </w:t>
      </w:r>
      <w:r w:rsidRPr="00A82BC6">
        <w:rPr>
          <w:rFonts w:cs="Times New Roman"/>
          <w:szCs w:val="24"/>
        </w:rPr>
        <w:t xml:space="preserve"> preporukama </w:t>
      </w:r>
      <w:r>
        <w:rPr>
          <w:rFonts w:cs="Times New Roman"/>
          <w:szCs w:val="24"/>
        </w:rPr>
        <w:t>S</w:t>
      </w:r>
      <w:r w:rsidRPr="00A82BC6">
        <w:rPr>
          <w:rFonts w:cs="Times New Roman"/>
          <w:szCs w:val="24"/>
        </w:rPr>
        <w:t xml:space="preserve">tožera Civilne zaštite. </w:t>
      </w:r>
    </w:p>
    <w:p w14:paraId="76DC47B6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Organizirana su i održana edukativna predavanja uz projekcije relevantnih predavača iz različitih područja zbivanja, sa zanimljivim i aktualnim temama (putopisi, zdravstvene teme…). Predavanja su se održavala u Maloj dvorani POU, a </w:t>
      </w:r>
      <w:r w:rsidRPr="00A82BC6">
        <w:rPr>
          <w:rFonts w:eastAsia="Times New Roman" w:cs="Times New Roman"/>
          <w:bCs/>
          <w:szCs w:val="24"/>
          <w:lang w:eastAsia="hr-HR"/>
        </w:rPr>
        <w:t>ulazi na predavanja su i dalje besplatni i otvoreni za građanstvo.</w:t>
      </w:r>
    </w:p>
    <w:p w14:paraId="6289FB89" w14:textId="77777777" w:rsidR="009E5237" w:rsidRDefault="009E5237" w:rsidP="009E5237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</w:p>
    <w:p w14:paraId="5EB6F188" w14:textId="40F06CC8" w:rsidR="008E6A0E" w:rsidRPr="009E5237" w:rsidRDefault="008E6A0E" w:rsidP="009E5237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8" w:name="_Toc64017929"/>
      <w:r w:rsidRPr="009E5237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KONCERTNO-IZLOŽBENA I SCENASKA DJELATNOST</w:t>
      </w:r>
      <w:bookmarkEnd w:id="8"/>
      <w:r w:rsidRPr="009E5237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 xml:space="preserve"> </w:t>
      </w:r>
    </w:p>
    <w:p w14:paraId="2B5CE59E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Tijekom 2020.godine organizirane su sljedeće aktivnosti: </w:t>
      </w:r>
    </w:p>
    <w:p w14:paraId="25E1B7DD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</w:p>
    <w:p w14:paraId="5F576E7A" w14:textId="77777777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9" w:name="_Toc64017930"/>
      <w:r w:rsidRPr="00A82BC6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Koncerti</w:t>
      </w:r>
      <w:bookmarkEnd w:id="9"/>
    </w:p>
    <w:p w14:paraId="38362C51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Tijekom 2020. održao se samo jedan koncert: </w:t>
      </w:r>
    </w:p>
    <w:p w14:paraId="0EF0772B" w14:textId="6C516226" w:rsidR="008E6A0E" w:rsidRDefault="008E6A0E" w:rsidP="008E6A0E">
      <w:pPr>
        <w:numPr>
          <w:ilvl w:val="0"/>
          <w:numId w:val="23"/>
        </w:num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30. 09. povodom Bučijade, </w:t>
      </w:r>
      <w:r>
        <w:rPr>
          <w:rFonts w:eastAsiaTheme="minorEastAsia" w:cs="Times New Roman"/>
          <w:szCs w:val="24"/>
          <w:lang w:eastAsia="hr-HR"/>
        </w:rPr>
        <w:t>Roland Grlica</w:t>
      </w:r>
      <w:r w:rsidRPr="00A82BC6">
        <w:rPr>
          <w:rFonts w:eastAsiaTheme="minorEastAsia" w:cs="Times New Roman"/>
          <w:szCs w:val="24"/>
          <w:lang w:eastAsia="hr-HR"/>
        </w:rPr>
        <w:t>, solistički koncert na klaviru</w:t>
      </w:r>
    </w:p>
    <w:p w14:paraId="092F3C33" w14:textId="77777777" w:rsidR="008E6A0E" w:rsidRDefault="008E6A0E" w:rsidP="008E6A0E">
      <w:pPr>
        <w:spacing w:line="240" w:lineRule="auto"/>
        <w:ind w:left="720"/>
        <w:contextualSpacing/>
        <w:rPr>
          <w:rFonts w:eastAsiaTheme="minorEastAsia" w:cs="Times New Roman"/>
          <w:szCs w:val="24"/>
          <w:lang w:eastAsia="hr-HR"/>
        </w:rPr>
      </w:pPr>
    </w:p>
    <w:p w14:paraId="1BB80EA8" w14:textId="3A186544" w:rsidR="008E6A0E" w:rsidRPr="008E6A0E" w:rsidRDefault="008E6A0E" w:rsidP="008E6A0E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  <w:r w:rsidRPr="008E6A0E">
        <w:rPr>
          <w:rFonts w:cs="Times New Roman"/>
          <w:szCs w:val="24"/>
        </w:rPr>
        <w:t xml:space="preserve">Zbog epidemiološke situacije odgođeni su koncerti: </w:t>
      </w:r>
    </w:p>
    <w:p w14:paraId="7F1702F1" w14:textId="77777777" w:rsidR="008E6A0E" w:rsidRPr="00A82BC6" w:rsidRDefault="008E6A0E" w:rsidP="008E6A0E">
      <w:pPr>
        <w:numPr>
          <w:ilvl w:val="0"/>
          <w:numId w:val="23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19.03. 2020. Crkva Sv. Petra apostola korizmeni koncert Pučkih pivača KBF-a pod vodstvom umjetničkog voditelja dr.sc. Joškom Ćaletom </w:t>
      </w:r>
      <w:r w:rsidRPr="00BA117D">
        <w:rPr>
          <w:rFonts w:eastAsiaTheme="minorEastAsia" w:cs="Times New Roman"/>
          <w:i/>
          <w:szCs w:val="24"/>
          <w:lang w:eastAsia="hr-HR"/>
        </w:rPr>
        <w:t>„Dan od gnjeva“</w:t>
      </w:r>
    </w:p>
    <w:p w14:paraId="30D8D56E" w14:textId="77777777" w:rsidR="008E6A0E" w:rsidRPr="00A82BC6" w:rsidRDefault="008E6A0E" w:rsidP="008E6A0E">
      <w:pPr>
        <w:numPr>
          <w:ilvl w:val="0"/>
          <w:numId w:val="23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14.3. 2020. Festival </w:t>
      </w:r>
      <w:r w:rsidRPr="00BA117D">
        <w:rPr>
          <w:rFonts w:eastAsiaTheme="minorEastAsia" w:cs="Times New Roman"/>
          <w:i/>
          <w:szCs w:val="24"/>
          <w:lang w:eastAsia="hr-HR"/>
        </w:rPr>
        <w:t>„Žene za žene“</w:t>
      </w:r>
      <w:r w:rsidRPr="00A82BC6">
        <w:rPr>
          <w:rFonts w:eastAsiaTheme="minorEastAsia" w:cs="Times New Roman"/>
          <w:szCs w:val="24"/>
          <w:lang w:eastAsia="hr-HR"/>
        </w:rPr>
        <w:t xml:space="preserve"> u organizaciji vokalnog ansambla IVE i POU</w:t>
      </w:r>
    </w:p>
    <w:p w14:paraId="0980BCCC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</w:p>
    <w:p w14:paraId="2AD79DCD" w14:textId="6204FF63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0" w:name="_Toc64017931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Izložbe likovnih radova</w:t>
      </w:r>
      <w:bookmarkEnd w:id="10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 xml:space="preserve"> </w:t>
      </w:r>
    </w:p>
    <w:p w14:paraId="2CCD8416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U 2020. godini u izložbenom prostoru POU postavljeno 8 izložbi likovnih radova. </w:t>
      </w:r>
    </w:p>
    <w:p w14:paraId="635105D3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i/>
          <w:szCs w:val="24"/>
        </w:rPr>
      </w:pPr>
      <w:r w:rsidRPr="00A82BC6">
        <w:rPr>
          <w:rFonts w:cs="Times New Roman"/>
          <w:szCs w:val="24"/>
        </w:rPr>
        <w:t xml:space="preserve">22.01.2020. samostalna izložba slika i keramike Zore Škrgulje </w:t>
      </w:r>
      <w:r w:rsidRPr="00A82BC6">
        <w:rPr>
          <w:rFonts w:cs="Times New Roman"/>
          <w:i/>
          <w:szCs w:val="24"/>
        </w:rPr>
        <w:t>„Poruke svjetla u mraku“</w:t>
      </w:r>
    </w:p>
    <w:p w14:paraId="36595495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cs="Times New Roman"/>
          <w:szCs w:val="24"/>
        </w:rPr>
        <w:t xml:space="preserve">12.02. 2020. izložba karikaturista 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19. izložba Društva hrvatskih karikaturista, radovi koji su izloženi na 24. međunarodnoj izložbi karikatura s temom </w:t>
      </w:r>
      <w:r w:rsidRPr="00A82BC6">
        <w:rPr>
          <w:rFonts w:eastAsia="Times New Roman" w:cs="Times New Roman"/>
          <w:i/>
          <w:color w:val="000000"/>
          <w:szCs w:val="24"/>
          <w:lang w:eastAsia="hr-HR"/>
        </w:rPr>
        <w:t xml:space="preserve">„Muško-ženski odnosi“ 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gosti: </w:t>
      </w:r>
      <w:r w:rsidRPr="00A82BC6">
        <w:rPr>
          <w:rFonts w:cs="Times New Roman"/>
          <w:szCs w:val="24"/>
        </w:rPr>
        <w:t>članovi Hrvatskog društva karikaturista: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A82BC6">
        <w:rPr>
          <w:rFonts w:cs="Times New Roman"/>
          <w:szCs w:val="24"/>
        </w:rPr>
        <w:t>Davor Trgovčević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cs="Times New Roman"/>
          <w:szCs w:val="24"/>
        </w:rPr>
        <w:t>Nik Titanik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cs="Times New Roman"/>
          <w:szCs w:val="24"/>
        </w:rPr>
        <w:t>Milan Lekić Lex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cs="Times New Roman"/>
          <w:szCs w:val="24"/>
        </w:rPr>
        <w:t>Krešimir Kveštek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cs="Times New Roman"/>
          <w:szCs w:val="24"/>
        </w:rPr>
        <w:t>Ivan Sabolić (financijska podrška Ministarstva kulture i Zagrebačke županije)</w:t>
      </w:r>
    </w:p>
    <w:p w14:paraId="1C0EA54F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15.05. 2020. izložba „</w:t>
      </w:r>
      <w:r w:rsidRPr="00A82BC6">
        <w:rPr>
          <w:rFonts w:cs="Times New Roman"/>
          <w:i/>
          <w:szCs w:val="24"/>
        </w:rPr>
        <w:t>15. likovni trijenale Moslavine“</w:t>
      </w:r>
      <w:r w:rsidRPr="00A82BC6">
        <w:rPr>
          <w:rFonts w:cs="Times New Roman"/>
          <w:szCs w:val="24"/>
        </w:rPr>
        <w:t xml:space="preserve"> u suradnji s Muzejom Ivanić-Grad te Muzejom Moslavina iz Kutine, a povodom Međunarodnog dana muzeja</w:t>
      </w:r>
    </w:p>
    <w:p w14:paraId="78E87E9E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04.06. 2020. samostalna izložba fotografija </w:t>
      </w:r>
      <w:r w:rsidRPr="00A82BC6">
        <w:rPr>
          <w:rFonts w:cs="Times New Roman"/>
          <w:i/>
          <w:szCs w:val="24"/>
        </w:rPr>
        <w:t>„Fašnički objektiv“</w:t>
      </w:r>
      <w:r w:rsidRPr="00A82BC6">
        <w:rPr>
          <w:rFonts w:cs="Times New Roman"/>
          <w:szCs w:val="24"/>
        </w:rPr>
        <w:t xml:space="preserve"> Zorana Ožetskog i izložba kostima Karnevalske udruge „Žaba“ u povodu Dana Grada</w:t>
      </w:r>
    </w:p>
    <w:p w14:paraId="0A4E7913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09.09. 2020. izložba slika Grupe INFRA, </w:t>
      </w:r>
      <w:r w:rsidRPr="00A82BC6">
        <w:rPr>
          <w:rFonts w:cs="Times New Roman"/>
          <w:i/>
          <w:szCs w:val="24"/>
        </w:rPr>
        <w:t>„Od hrvatske inovacije do svjetske senzacije“</w:t>
      </w:r>
      <w:r w:rsidRPr="00A82BC6">
        <w:rPr>
          <w:rFonts w:cs="Times New Roman"/>
          <w:szCs w:val="24"/>
        </w:rPr>
        <w:t xml:space="preserve"> u suradnji s Muzejom Ivanić-Grad</w:t>
      </w:r>
    </w:p>
    <w:p w14:paraId="7F87832C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03.10. 2020. u suradnji s Akademijom likovnih umjetnosti Zagreb XVI. grafička izložba/radionica (ovogodišnja tema: kaligrafija)</w:t>
      </w:r>
    </w:p>
    <w:p w14:paraId="0CC034CF" w14:textId="77777777" w:rsidR="008E6A0E" w:rsidRPr="00A82BC6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09.11. 2020. izložba likovnih radova s likovnih kolonija KUD-a „Đuro Kundek“ Caginec</w:t>
      </w:r>
      <w:r w:rsidRPr="00A82BC6">
        <w:rPr>
          <w:rFonts w:ascii="Arial" w:hAnsi="Arial" w:cs="Arial"/>
          <w:sz w:val="40"/>
          <w:szCs w:val="40"/>
        </w:rPr>
        <w:t xml:space="preserve"> </w:t>
      </w:r>
      <w:r w:rsidRPr="00A82BC6">
        <w:rPr>
          <w:rFonts w:cs="Times New Roman"/>
          <w:szCs w:val="24"/>
        </w:rPr>
        <w:t xml:space="preserve">održanih povodom Kundekovih dana </w:t>
      </w:r>
    </w:p>
    <w:p w14:paraId="44B6AC8F" w14:textId="77777777" w:rsidR="008E6A0E" w:rsidRDefault="008E6A0E" w:rsidP="008E6A0E">
      <w:pPr>
        <w:numPr>
          <w:ilvl w:val="0"/>
          <w:numId w:val="30"/>
        </w:numPr>
        <w:spacing w:after="120" w:line="240" w:lineRule="auto"/>
        <w:ind w:left="714" w:hanging="357"/>
        <w:contextualSpacing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09.12.2020. izložba slika božićnih motiva „Dar ljubavi“ PULSa Moslavački štrk, Popovača</w:t>
      </w:r>
    </w:p>
    <w:p w14:paraId="2F06CF1B" w14:textId="77777777" w:rsidR="008E6A0E" w:rsidRDefault="008E6A0E" w:rsidP="008E6A0E">
      <w:pPr>
        <w:spacing w:after="120" w:line="240" w:lineRule="auto"/>
        <w:contextualSpacing/>
        <w:jc w:val="both"/>
        <w:rPr>
          <w:rFonts w:cs="Times New Roman"/>
          <w:szCs w:val="24"/>
        </w:rPr>
      </w:pPr>
    </w:p>
    <w:p w14:paraId="3343FA87" w14:textId="77777777" w:rsidR="008E6A0E" w:rsidRPr="00BA117D" w:rsidRDefault="008E6A0E" w:rsidP="008E6A0E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A117D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Cilj održavanja likovnih izložbi tijekom cijele godine, jest ponuditi i približiti likovnu umjetnost građanstvu, obogatiti kulturnu sliku Grada, uljepšati izložbeni prostor POU Ivanić-Grad koji se nalazi u samom centru Grada te privući znatiželjne poglede i mladih i starijih da uđu u naš prostor i uz izložena umjetnička djela dožive istinski umjetnički doživljaj. Izložbeni prostor je prostran, ostakljen, vidljiv i tijekom dana i večeri s obzirom da raspolažemo s odličnom rasvjetom usmjerenom u svaku pojedinu umjetničku sliku.  </w:t>
      </w:r>
    </w:p>
    <w:p w14:paraId="51EEDDF7" w14:textId="77777777" w:rsidR="008E6A0E" w:rsidRPr="00A82BC6" w:rsidRDefault="008E6A0E" w:rsidP="008E6A0E">
      <w:pPr>
        <w:spacing w:after="120" w:line="240" w:lineRule="auto"/>
        <w:contextualSpacing/>
        <w:jc w:val="both"/>
        <w:rPr>
          <w:rFonts w:cs="Times New Roman"/>
          <w:szCs w:val="24"/>
        </w:rPr>
      </w:pPr>
    </w:p>
    <w:p w14:paraId="53C62D2A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</w:p>
    <w:p w14:paraId="74BF7554" w14:textId="77777777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1" w:name="_Toc64017932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Kazališne predstave</w:t>
      </w:r>
      <w:bookmarkEnd w:id="11"/>
    </w:p>
    <w:p w14:paraId="700505E2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Kazališna scena u POU Ivanić-Grad pruža građanima Ivanić-Grada i okolice, jednom mjesečno kazališne predstave za djecu i odrasle. Interes za predstave je vrlo velik  te je često Velika dvorana Doma kulture Ivanić-Grad popunjena do posljednjeg mjesta. Kako bi predstave bile što dostupnije našim građanima nudimo ih po popularnim i pris</w:t>
      </w:r>
      <w:r>
        <w:rPr>
          <w:rFonts w:cs="Times New Roman"/>
          <w:szCs w:val="24"/>
        </w:rPr>
        <w:t>tupačnim cijenama koje su i do 3</w:t>
      </w:r>
      <w:r w:rsidRPr="00A82BC6">
        <w:rPr>
          <w:rFonts w:cs="Times New Roman"/>
          <w:szCs w:val="24"/>
        </w:rPr>
        <w:t xml:space="preserve">0% niže od cijena u kazalištima u Zagrebu. Sve je to ostvarivo jer osnivač POU, Grad Ivanić-Gradi dalje prati i podupire rad POU. Stoga se i tijekom 2020. godine planiralo s nastavkom Programa redovitog održavanja prikazivanja kazališnih predstava „Kazalište u Ivaniću“, najpoznatijih kazališnih kuća, poznatih autora, kao i poznatih i cijenjenih glumaca. Međutim, neplanirano, u 2020. održano je ukupno svega 12 kazališnih predstava, od kojih su 2 predstave za djecu te 10 za odrasle, što je znatno manje nego prošlih godina. Treba napomenuti i da je, s obzirom na epidemiološku situaciju, broj posjetitelja </w:t>
      </w:r>
      <w:r>
        <w:rPr>
          <w:rFonts w:cs="Times New Roman"/>
          <w:szCs w:val="24"/>
        </w:rPr>
        <w:t xml:space="preserve">bio ograničen (do 50 maksimalno) što je rezultiralo bitno smanjenoj posjećenosti, a ujedno i smanjenom prihodu. Ukupno je bilo 1550 posjetitelja na predstavama. </w:t>
      </w:r>
    </w:p>
    <w:p w14:paraId="0BBF9E60" w14:textId="77777777" w:rsidR="008E6A0E" w:rsidRDefault="008E6A0E" w:rsidP="008E6A0E">
      <w:pPr>
        <w:tabs>
          <w:tab w:val="left" w:pos="6086"/>
        </w:tabs>
        <w:spacing w:line="240" w:lineRule="auto"/>
        <w:rPr>
          <w:rFonts w:eastAsia="Times New Roman" w:cs="Times New Roman"/>
          <w:szCs w:val="24"/>
        </w:rPr>
      </w:pPr>
      <w:r w:rsidRPr="00A82BC6">
        <w:rPr>
          <w:rFonts w:cs="Times New Roman"/>
          <w:szCs w:val="24"/>
        </w:rPr>
        <w:t>Održano 12 kazališnih predstava: (2 za djecu, 10 za odrasle)</w:t>
      </w:r>
      <w:r w:rsidRPr="00A82BC6">
        <w:rPr>
          <w:rFonts w:eastAsia="Times New Roman" w:cs="Times New Roman"/>
          <w:szCs w:val="24"/>
        </w:rPr>
        <w:t xml:space="preserve"> </w:t>
      </w:r>
    </w:p>
    <w:p w14:paraId="512B724F" w14:textId="77777777" w:rsidR="008E6A0E" w:rsidRPr="00A82BC6" w:rsidRDefault="008E6A0E" w:rsidP="008E6A0E">
      <w:pPr>
        <w:tabs>
          <w:tab w:val="left" w:pos="6086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Vezano uz održane dvije predstave za djecu povodom Sv. Nikole (5.12.), a s obzirom na zadana ograničenja broja posjetitelja, u suradnji s portalom Volim Ivanić organizirali smo snimanje iste. Snimljena </w:t>
      </w:r>
      <w:r w:rsidRPr="00645FD7">
        <w:rPr>
          <w:rFonts w:eastAsia="Times New Roman" w:cs="Times New Roman"/>
          <w:i/>
          <w:szCs w:val="24"/>
        </w:rPr>
        <w:t>online</w:t>
      </w:r>
      <w:r>
        <w:rPr>
          <w:rFonts w:eastAsia="Times New Roman" w:cs="Times New Roman"/>
          <w:szCs w:val="24"/>
        </w:rPr>
        <w:t xml:space="preserve"> predstava bila je dostupna svima. </w:t>
      </w:r>
    </w:p>
    <w:p w14:paraId="0ACD2BB3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17.01. 2020. stand up komedija </w:t>
      </w:r>
      <w:r w:rsidRPr="00A82BC6">
        <w:rPr>
          <w:rFonts w:eastAsia="Times New Roman" w:cs="Times New Roman"/>
          <w:i/>
          <w:szCs w:val="24"/>
          <w:lang w:eastAsia="hr-HR"/>
        </w:rPr>
        <w:t>„Dejtnajt“</w:t>
      </w:r>
      <w:r w:rsidRPr="00A82BC6">
        <w:rPr>
          <w:rFonts w:eastAsia="Times New Roman" w:cs="Times New Roman"/>
          <w:szCs w:val="24"/>
          <w:lang w:eastAsia="hr-HR"/>
        </w:rPr>
        <w:t xml:space="preserve"> Lajnap Vlatka Štampara</w:t>
      </w:r>
    </w:p>
    <w:p w14:paraId="7C123430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14.02. 2020.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„Who the f… is Biba?“ </w:t>
      </w:r>
      <w:r w:rsidRPr="00A82BC6">
        <w:rPr>
          <w:rFonts w:eastAsia="Times New Roman" w:cs="Times New Roman"/>
          <w:szCs w:val="24"/>
          <w:lang w:eastAsia="hr-HR"/>
        </w:rPr>
        <w:t xml:space="preserve">B-glad produkcija </w:t>
      </w:r>
    </w:p>
    <w:p w14:paraId="6168FE30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09.03. 2020. </w:t>
      </w:r>
      <w:r w:rsidRPr="00A82BC6">
        <w:rPr>
          <w:rFonts w:eastAsia="Times New Roman" w:cs="Times New Roman"/>
          <w:i/>
          <w:szCs w:val="24"/>
          <w:lang w:eastAsia="hr-HR"/>
        </w:rPr>
        <w:t>„Sve o muškarcima“</w:t>
      </w:r>
      <w:r w:rsidRPr="00A82BC6">
        <w:rPr>
          <w:rFonts w:eastAsia="Times New Roman" w:cs="Times New Roman"/>
          <w:szCs w:val="24"/>
          <w:lang w:eastAsia="hr-HR"/>
        </w:rPr>
        <w:t xml:space="preserve"> Teatra Gavran </w:t>
      </w:r>
    </w:p>
    <w:p w14:paraId="13EC4EE2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09.06. 2020.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 „Komušanje mozga“ </w:t>
      </w:r>
      <w:r>
        <w:rPr>
          <w:rFonts w:eastAsia="Times New Roman" w:cs="Times New Roman"/>
          <w:szCs w:val="24"/>
          <w:lang w:eastAsia="hr-HR"/>
        </w:rPr>
        <w:t>u vlastitoj produkciji Stojana</w:t>
      </w:r>
      <w:r w:rsidRPr="00A82BC6">
        <w:rPr>
          <w:rFonts w:eastAsia="Times New Roman" w:cs="Times New Roman"/>
          <w:szCs w:val="24"/>
          <w:lang w:eastAsia="hr-HR"/>
        </w:rPr>
        <w:t xml:space="preserve"> Matavulja</w:t>
      </w:r>
    </w:p>
    <w:p w14:paraId="6B9AE69A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01.07. 2020. stand up komedija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„Odraslost“ </w:t>
      </w:r>
      <w:r w:rsidRPr="00A82BC6">
        <w:rPr>
          <w:rFonts w:eastAsia="Times New Roman" w:cs="Times New Roman"/>
          <w:szCs w:val="24"/>
          <w:lang w:eastAsia="hr-HR"/>
        </w:rPr>
        <w:t>Vlatka Štampara</w:t>
      </w:r>
    </w:p>
    <w:p w14:paraId="308D8C1F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24.09. 2020.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„Preko veze“ </w:t>
      </w:r>
      <w:r w:rsidRPr="00A82BC6">
        <w:rPr>
          <w:rFonts w:eastAsia="Times New Roman" w:cs="Times New Roman"/>
          <w:szCs w:val="24"/>
          <w:lang w:eastAsia="hr-HR"/>
        </w:rPr>
        <w:t>Teatra Moruzgva Kerempuha</w:t>
      </w:r>
    </w:p>
    <w:p w14:paraId="41454393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21.10. 2020. </w:t>
      </w:r>
      <w:r w:rsidRPr="00A82BC6">
        <w:rPr>
          <w:rFonts w:eastAsia="Times New Roman" w:cs="Times New Roman"/>
          <w:i/>
          <w:szCs w:val="24"/>
          <w:lang w:eastAsia="hr-HR"/>
        </w:rPr>
        <w:t>„Udavače“</w:t>
      </w:r>
      <w:r w:rsidRPr="00A82BC6">
        <w:rPr>
          <w:rFonts w:eastAsia="Times New Roman" w:cs="Times New Roman"/>
          <w:szCs w:val="24"/>
          <w:lang w:eastAsia="hr-HR"/>
        </w:rPr>
        <w:t xml:space="preserve"> HIT Teatra</w:t>
      </w:r>
    </w:p>
    <w:p w14:paraId="193E2EBA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23.11. 2020. </w:t>
      </w:r>
      <w:r w:rsidRPr="00A82BC6">
        <w:rPr>
          <w:rFonts w:eastAsia="Times New Roman" w:cs="Times New Roman"/>
          <w:i/>
          <w:szCs w:val="24"/>
          <w:lang w:eastAsia="hr-HR"/>
        </w:rPr>
        <w:t>„Disfunkcija glave“</w:t>
      </w:r>
      <w:r w:rsidRPr="00A82BC6">
        <w:rPr>
          <w:rFonts w:eastAsia="Times New Roman" w:cs="Times New Roman"/>
          <w:szCs w:val="24"/>
          <w:lang w:eastAsia="hr-HR"/>
        </w:rPr>
        <w:t xml:space="preserve"> Scene Gorica</w:t>
      </w:r>
    </w:p>
    <w:p w14:paraId="019364A0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i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05.12.2020. 2 kazališne predstave za djecu povodom Sv. Nikole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„Snježna priča male Jele jedne zime bijele“ </w:t>
      </w:r>
      <w:r w:rsidRPr="00A82BC6">
        <w:rPr>
          <w:rFonts w:eastAsia="Times New Roman" w:cs="Times New Roman"/>
          <w:szCs w:val="24"/>
          <w:lang w:eastAsia="hr-HR"/>
        </w:rPr>
        <w:t>Ivice Kolmara</w:t>
      </w:r>
      <w:r>
        <w:rPr>
          <w:rFonts w:eastAsia="Times New Roman" w:cs="Times New Roman"/>
          <w:szCs w:val="24"/>
          <w:lang w:eastAsia="hr-HR"/>
        </w:rPr>
        <w:t xml:space="preserve"> (uživo i </w:t>
      </w:r>
      <w:r w:rsidRPr="00645FD7">
        <w:rPr>
          <w:rFonts w:eastAsia="Times New Roman" w:cs="Times New Roman"/>
          <w:i/>
          <w:szCs w:val="24"/>
          <w:lang w:eastAsia="hr-HR"/>
        </w:rPr>
        <w:t>online</w:t>
      </w:r>
      <w:r>
        <w:rPr>
          <w:rFonts w:eastAsia="Times New Roman" w:cs="Times New Roman"/>
          <w:szCs w:val="24"/>
          <w:lang w:eastAsia="hr-HR"/>
        </w:rPr>
        <w:t>)</w:t>
      </w:r>
    </w:p>
    <w:p w14:paraId="0E87F371" w14:textId="77777777" w:rsidR="008E6A0E" w:rsidRPr="00A82BC6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i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08.12.2020. „Mali noćni razgovori“ Tihomira Dujmovića</w:t>
      </w:r>
    </w:p>
    <w:p w14:paraId="1092FB10" w14:textId="77777777" w:rsidR="008E6A0E" w:rsidRPr="00645FD7" w:rsidRDefault="008E6A0E" w:rsidP="008E6A0E">
      <w:pPr>
        <w:numPr>
          <w:ilvl w:val="0"/>
          <w:numId w:val="31"/>
        </w:numPr>
        <w:tabs>
          <w:tab w:val="left" w:pos="6086"/>
        </w:tabs>
        <w:spacing w:line="240" w:lineRule="auto"/>
        <w:contextualSpacing/>
        <w:rPr>
          <w:rFonts w:eastAsia="Times New Roman" w:cs="Times New Roman"/>
          <w:i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23.12.2020. „Imovina“ Teatra Kerekesh</w:t>
      </w:r>
    </w:p>
    <w:p w14:paraId="71B65EF4" w14:textId="450612C5" w:rsidR="008E6A0E" w:rsidRDefault="008E6A0E" w:rsidP="008E6A0E">
      <w:p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150AEF54" w14:textId="77777777" w:rsidR="009E5237" w:rsidRDefault="009E5237" w:rsidP="008E6A0E">
      <w:pPr>
        <w:tabs>
          <w:tab w:val="left" w:pos="6086"/>
        </w:tabs>
        <w:spacing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DB0F9F7" w14:textId="77777777" w:rsidR="009E5237" w:rsidRPr="00A82BC6" w:rsidRDefault="009E5237" w:rsidP="009E5237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2" w:name="_Toc64017933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KINO IVANIĆ – kino-prikazivačka djelatnost</w:t>
      </w:r>
      <w:bookmarkEnd w:id="12"/>
    </w:p>
    <w:p w14:paraId="19725DD0" w14:textId="77777777" w:rsidR="009E5237" w:rsidRPr="00A82BC6" w:rsidRDefault="009E5237" w:rsidP="009E5237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Nastavilo se s prikazivanjem tri filma tjedno (petkom, subotom i utorkom)</w:t>
      </w:r>
      <w:r>
        <w:rPr>
          <w:rFonts w:cs="Times New Roman"/>
          <w:szCs w:val="24"/>
        </w:rPr>
        <w:t>, a od rujna 2 puta tjedno zbog sveopćeg nedostatka novih kino naslova.</w:t>
      </w:r>
      <w:r w:rsidRPr="00A82B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Svi prikazani filmovi su bili aktualni (HIT) kino naslovi</w:t>
      </w:r>
      <w:r w:rsidRPr="00A82BC6">
        <w:rPr>
          <w:rFonts w:cs="Times New Roman"/>
          <w:szCs w:val="24"/>
        </w:rPr>
        <w:t xml:space="preserve">, u korak </w:t>
      </w:r>
      <w:r>
        <w:rPr>
          <w:rFonts w:cs="Times New Roman"/>
          <w:szCs w:val="24"/>
        </w:rPr>
        <w:t>s najboljim kinima u Hrvatskoj.</w:t>
      </w:r>
      <w:r w:rsidRPr="00A82BC6">
        <w:rPr>
          <w:rFonts w:cs="Times New Roman"/>
          <w:szCs w:val="24"/>
        </w:rPr>
        <w:t xml:space="preserve"> Subotom u 17 sati i dalje se prikazuju aktualni animirani ili obiteljski filmovi za djecu i obitelj. Cijene ulaznica smo </w:t>
      </w:r>
      <w:r w:rsidRPr="00A82BC6">
        <w:rPr>
          <w:rFonts w:cs="Times New Roman"/>
          <w:szCs w:val="24"/>
        </w:rPr>
        <w:lastRenderedPageBreak/>
        <w:t>ujednačili na 20 kn za sve, film</w:t>
      </w:r>
      <w:r>
        <w:rPr>
          <w:rFonts w:cs="Times New Roman"/>
          <w:szCs w:val="24"/>
        </w:rPr>
        <w:t xml:space="preserve">ove za djecu, kao i za odrasle, što je jedna od najnižih cijena kino ulaznica u Hrvatskoj. </w:t>
      </w:r>
    </w:p>
    <w:p w14:paraId="5385A950" w14:textId="77777777" w:rsidR="009E5237" w:rsidRPr="00A82BC6" w:rsidRDefault="009E5237" w:rsidP="009E5237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Tijekom 2020. u kinu je prikazan </w:t>
      </w:r>
      <w:r>
        <w:rPr>
          <w:rFonts w:cs="Times New Roman"/>
          <w:szCs w:val="24"/>
        </w:rPr>
        <w:t>69</w:t>
      </w:r>
      <w:r w:rsidRPr="00A82BC6">
        <w:rPr>
          <w:rFonts w:cs="Times New Roman"/>
          <w:szCs w:val="24"/>
        </w:rPr>
        <w:t xml:space="preserve"> film s ukupno 2744  posjetitelja, što je prosječno </w:t>
      </w:r>
      <w:r>
        <w:rPr>
          <w:rFonts w:cs="Times New Roman"/>
          <w:szCs w:val="24"/>
        </w:rPr>
        <w:t xml:space="preserve">38 </w:t>
      </w:r>
      <w:r w:rsidRPr="00A82BC6">
        <w:rPr>
          <w:rFonts w:cs="Times New Roman"/>
          <w:szCs w:val="24"/>
        </w:rPr>
        <w:t>posjetitelja po kino predstavi. I dalje su najposjećeniji animirani filmovi za djecu i obitelj.</w:t>
      </w:r>
    </w:p>
    <w:p w14:paraId="49BD371B" w14:textId="77777777" w:rsidR="009E5237" w:rsidRPr="00A82BC6" w:rsidRDefault="009E5237" w:rsidP="009E523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 obzirom na epidemiološku situaciju tijekom 2020. godine, te velikim nedostatkom filmskih naslova u svjetskoj distribuciji zbog pandemije, s posjećenošću kino projekcija, možemo biti zadovoljni. </w:t>
      </w:r>
    </w:p>
    <w:p w14:paraId="7AF7E6DD" w14:textId="77777777" w:rsidR="009E5237" w:rsidRDefault="009E5237" w:rsidP="009E5237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</w:p>
    <w:p w14:paraId="1360A73F" w14:textId="77777777" w:rsidR="009E5237" w:rsidRPr="00A82BC6" w:rsidRDefault="009E5237" w:rsidP="009E5237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3" w:name="_Toc64017934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Kino projekcije</w:t>
      </w:r>
      <w:bookmarkEnd w:id="13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 xml:space="preserve"> </w:t>
      </w:r>
    </w:p>
    <w:p w14:paraId="7DFCD235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>projekcija filma „One su bombe“</w:t>
      </w:r>
    </w:p>
    <w:p w14:paraId="67192F8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projekcija filma „Frka“, animirani, sinkr. </w:t>
      </w:r>
    </w:p>
    <w:p w14:paraId="4C41BDBD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„Ideš? Idem!“</w:t>
      </w:r>
    </w:p>
    <w:p w14:paraId="1118D820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„Igra s vatrom“</w:t>
      </w:r>
    </w:p>
    <w:p w14:paraId="0127FCA6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projekcija filma „Jojo rabbit“ </w:t>
      </w:r>
    </w:p>
    <w:p w14:paraId="7614288B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„Gospoda“</w:t>
      </w:r>
    </w:p>
    <w:p w14:paraId="7E645E3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„Dolittle“</w:t>
      </w:r>
    </w:p>
    <w:p w14:paraId="6B7E99B9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„Zločesti dečki zauvijek“</w:t>
      </w:r>
    </w:p>
    <w:p w14:paraId="72DC4E4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„Glas“</w:t>
      </w:r>
    </w:p>
    <w:p w14:paraId="08B32427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„Polarna avantura“</w:t>
      </w:r>
    </w:p>
    <w:p w14:paraId="5B7EAE7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„Diego Maradona“</w:t>
      </w:r>
    </w:p>
    <w:p w14:paraId="25F8750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„Kako izredisrati zmaja 3“</w:t>
      </w:r>
    </w:p>
    <w:p w14:paraId="47AD9CC7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„1917.“</w:t>
      </w:r>
    </w:p>
    <w:p w14:paraId="6A6449F8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„Birds of prey“</w:t>
      </w:r>
    </w:p>
    <w:p w14:paraId="24769A78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„Angry birds 2“</w:t>
      </w:r>
    </w:p>
    <w:p w14:paraId="7510AC3B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„Savršena laž“</w:t>
      </w:r>
    </w:p>
    <w:p w14:paraId="1BAC4DF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„Sasvim obična ljubav“</w:t>
      </w:r>
    </w:p>
    <w:p w14:paraId="3C36EFC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„Sonic super jež“</w:t>
      </w:r>
    </w:p>
    <w:p w14:paraId="2299FF09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„Kišni dan u New Yorku“</w:t>
      </w:r>
    </w:p>
    <w:p w14:paraId="08D9D045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„Kao šefica“</w:t>
      </w:r>
    </w:p>
    <w:p w14:paraId="27178BEF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„Sabljozubi“</w:t>
      </w:r>
    </w:p>
    <w:p w14:paraId="4D601163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„Slučaj Richarda Jewella“</w:t>
      </w:r>
    </w:p>
    <w:p w14:paraId="7987DA54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„Male žene“</w:t>
      </w:r>
    </w:p>
    <w:p w14:paraId="6BCFC0C6" w14:textId="77777777" w:rsidR="009E5237" w:rsidRPr="00FE51A1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„Naprijed“</w:t>
      </w:r>
    </w:p>
    <w:p w14:paraId="1C235A4D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projekcija filma „Izvan igre“</w:t>
      </w:r>
    </w:p>
    <w:p w14:paraId="134C04E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„Parazit“</w:t>
      </w:r>
    </w:p>
    <w:p w14:paraId="6663FB76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„Playmobile“</w:t>
      </w:r>
    </w:p>
    <w:p w14:paraId="24B2C1E6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„Nevidljivi čovjek“</w:t>
      </w:r>
    </w:p>
    <w:p w14:paraId="78C55AD6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„Tajni život ljubimaca“</w:t>
      </w:r>
    </w:p>
    <w:p w14:paraId="463AAC1E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„Skriveni život“</w:t>
      </w:r>
    </w:p>
    <w:p w14:paraId="53E9D5C9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„Hrabri mališan 2“</w:t>
      </w:r>
    </w:p>
    <w:p w14:paraId="4CBB6685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„Tabaluga“</w:t>
      </w:r>
    </w:p>
    <w:p w14:paraId="4C58E8BD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„Pazi se čarobnjaka“</w:t>
      </w:r>
    </w:p>
    <w:p w14:paraId="09E56E2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„Tenet“</w:t>
      </w:r>
    </w:p>
    <w:p w14:paraId="41BECF2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„Tenet“</w:t>
      </w:r>
    </w:p>
    <w:p w14:paraId="501E5CAB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lastRenderedPageBreak/>
        <w:t>projekcija filma „Crvencipelica i 7 patuljaka“</w:t>
      </w:r>
    </w:p>
    <w:p w14:paraId="37D5E0DE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„Mulan“</w:t>
      </w:r>
    </w:p>
    <w:p w14:paraId="232068D6" w14:textId="77777777" w:rsidR="009E5237" w:rsidRPr="007540C9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„Bijesan“</w:t>
      </w:r>
    </w:p>
    <w:p w14:paraId="2D629875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projekcija filma </w:t>
      </w:r>
      <w:r w:rsidRPr="00A82BC6">
        <w:rPr>
          <w:rFonts w:eastAsia="Times New Roman" w:cs="Times New Roman"/>
          <w:szCs w:val="24"/>
          <w:lang w:eastAsia="hr-HR"/>
        </w:rPr>
        <w:t>„Mulan“</w:t>
      </w:r>
    </w:p>
    <w:p w14:paraId="3A7F9B9E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„Antebellum“</w:t>
      </w:r>
    </w:p>
    <w:p w14:paraId="4C81D171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„Poslije svega sudar“</w:t>
      </w:r>
    </w:p>
    <w:p w14:paraId="2B4CBC1C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„Scooby doo“</w:t>
      </w:r>
    </w:p>
    <w:p w14:paraId="39D952C4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„Još uvijek vjerujem“</w:t>
      </w:r>
    </w:p>
    <w:p w14:paraId="614905D0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„Novi mutanti“</w:t>
      </w:r>
    </w:p>
    <w:p w14:paraId="4970E9E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„Rat u kući“</w:t>
      </w:r>
    </w:p>
    <w:p w14:paraId="0BC95D78" w14:textId="77777777" w:rsidR="009E5237" w:rsidRPr="007540C9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„Doušnik“</w:t>
      </w:r>
    </w:p>
    <w:p w14:paraId="47137A51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</w:t>
      </w:r>
      <w:r>
        <w:rPr>
          <w:rFonts w:eastAsia="Times New Roman" w:cs="Times New Roman"/>
          <w:szCs w:val="24"/>
          <w:lang w:eastAsia="hr-HR"/>
        </w:rPr>
        <w:t xml:space="preserve"> „Greenland“</w:t>
      </w:r>
    </w:p>
    <w:p w14:paraId="51485855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„Lassie se vraća kući“</w:t>
      </w:r>
    </w:p>
    <w:p w14:paraId="5F7185B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„Scooby doo“</w:t>
      </w:r>
    </w:p>
    <w:p w14:paraId="21240A09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„Pinocchio“</w:t>
      </w:r>
    </w:p>
    <w:p w14:paraId="7EA1D076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„Stepinac“</w:t>
      </w:r>
    </w:p>
    <w:p w14:paraId="20C72CDD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„Vik i čarobni mač“</w:t>
      </w:r>
    </w:p>
    <w:p w14:paraId="1410E6A4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„Guns akimbo“</w:t>
      </w:r>
    </w:p>
    <w:p w14:paraId="676CD893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„Vik i čarobni mač“</w:t>
      </w:r>
    </w:p>
    <w:p w14:paraId="55BD65AE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„Ava“</w:t>
      </w:r>
    </w:p>
    <w:p w14:paraId="5DF29BB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„Trolovi“</w:t>
      </w:r>
    </w:p>
    <w:p w14:paraId="3F4D0E67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„Soba želja“</w:t>
      </w:r>
    </w:p>
    <w:p w14:paraId="0A2E6B79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„Skandalozno ponašanje“</w:t>
      </w:r>
    </w:p>
    <w:p w14:paraId="31DDC392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„Trolovi“</w:t>
      </w:r>
    </w:p>
    <w:p w14:paraId="23A47DE0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„Pokajnik“</w:t>
      </w:r>
    </w:p>
    <w:p w14:paraId="787DB8F0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„Jednom davno“</w:t>
      </w:r>
    </w:p>
    <w:p w14:paraId="0A2CC2BB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„Tesla“</w:t>
      </w:r>
    </w:p>
    <w:p w14:paraId="72373701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„Kućni ljubimci na tajnom zadatku“</w:t>
      </w:r>
    </w:p>
    <w:p w14:paraId="4B460E9C" w14:textId="77777777" w:rsidR="009E5237" w:rsidRPr="007540C9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„Vještice“</w:t>
      </w:r>
    </w:p>
    <w:p w14:paraId="59AB4A37" w14:textId="77777777" w:rsidR="009E5237" w:rsidRPr="007540C9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projekcija filma „Fatima“</w:t>
      </w:r>
    </w:p>
    <w:p w14:paraId="1B4B0E21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projekcija filma „</w:t>
      </w:r>
      <w:r w:rsidRPr="00A82BC6">
        <w:rPr>
          <w:rFonts w:eastAsia="Times New Roman" w:cs="Times New Roman"/>
          <w:szCs w:val="24"/>
          <w:lang w:eastAsia="hr-HR"/>
        </w:rPr>
        <w:t>Kućni ljubimci na tajnom zadatku“</w:t>
      </w:r>
    </w:p>
    <w:p w14:paraId="2969BBEA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„Klopa, cuga i luđaci“</w:t>
      </w:r>
    </w:p>
    <w:p w14:paraId="585AD520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„Prazni čovjek“</w:t>
      </w:r>
    </w:p>
    <w:p w14:paraId="2FAF13A7" w14:textId="77777777" w:rsidR="009E5237" w:rsidRPr="00A82BC6" w:rsidRDefault="009E5237" w:rsidP="009E5237">
      <w:pPr>
        <w:numPr>
          <w:ilvl w:val="0"/>
          <w:numId w:val="25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projekcija filma „Grich“</w:t>
      </w:r>
    </w:p>
    <w:p w14:paraId="6A91BE24" w14:textId="77777777" w:rsidR="009E5237" w:rsidRPr="00A82BC6" w:rsidRDefault="009E5237" w:rsidP="009E5237">
      <w:pPr>
        <w:spacing w:line="240" w:lineRule="auto"/>
        <w:ind w:left="720"/>
        <w:contextualSpacing/>
        <w:jc w:val="both"/>
        <w:rPr>
          <w:rFonts w:eastAsiaTheme="minorEastAsia" w:cs="Times New Roman"/>
          <w:szCs w:val="24"/>
          <w:lang w:eastAsia="hr-HR"/>
        </w:rPr>
      </w:pPr>
    </w:p>
    <w:p w14:paraId="74384810" w14:textId="77777777" w:rsidR="009E5237" w:rsidRPr="00A82BC6" w:rsidRDefault="009E5237" w:rsidP="009E5237">
      <w:pPr>
        <w:spacing w:line="240" w:lineRule="auto"/>
        <w:ind w:left="720"/>
        <w:contextualSpacing/>
        <w:jc w:val="both"/>
        <w:rPr>
          <w:rFonts w:eastAsiaTheme="minorEastAsia" w:cs="Times New Roman"/>
          <w:szCs w:val="24"/>
          <w:lang w:eastAsia="hr-HR"/>
        </w:rPr>
      </w:pPr>
    </w:p>
    <w:p w14:paraId="2E31779D" w14:textId="194131FE" w:rsidR="009E5237" w:rsidRDefault="009E5237" w:rsidP="009E5237">
      <w:pPr>
        <w:numPr>
          <w:ilvl w:val="0"/>
          <w:numId w:val="25"/>
        </w:num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>03.12. 2019. priredba – u suradnji s Udrugom „Mali princ“, povodom Međunarodnog dana osoba s invaliditetom, „Zajedno možemo baš sve“</w:t>
      </w:r>
    </w:p>
    <w:p w14:paraId="75279CBC" w14:textId="28A2F10E" w:rsidR="000A4111" w:rsidRDefault="000A4111" w:rsidP="000A4111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</w:p>
    <w:p w14:paraId="0E067849" w14:textId="294145F6" w:rsidR="000A4111" w:rsidRDefault="000A4111" w:rsidP="000A4111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</w:p>
    <w:p w14:paraId="4825C61C" w14:textId="66A9C708" w:rsidR="000A4111" w:rsidRDefault="000A4111" w:rsidP="000A4111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</w:p>
    <w:p w14:paraId="1A456682" w14:textId="563BE26D" w:rsidR="000A4111" w:rsidRDefault="000A4111" w:rsidP="000A4111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</w:p>
    <w:p w14:paraId="526A4610" w14:textId="77777777" w:rsidR="000A4111" w:rsidRDefault="000A4111" w:rsidP="000A4111">
      <w:pPr>
        <w:spacing w:line="240" w:lineRule="auto"/>
        <w:contextualSpacing/>
        <w:rPr>
          <w:rFonts w:eastAsiaTheme="minorEastAsia" w:cs="Times New Roman"/>
          <w:szCs w:val="24"/>
          <w:lang w:eastAsia="hr-HR"/>
        </w:rPr>
      </w:pPr>
    </w:p>
    <w:p w14:paraId="60BC1103" w14:textId="4672E6AA" w:rsidR="008E6A0E" w:rsidRPr="00A82BC6" w:rsidRDefault="008E6A0E" w:rsidP="008E6A0E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14" w:name="_Toc64017935"/>
      <w:r w:rsidRPr="00A82BC6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lastRenderedPageBreak/>
        <w:t>OBRAZOVANJE</w:t>
      </w:r>
      <w:bookmarkEnd w:id="14"/>
    </w:p>
    <w:p w14:paraId="68607787" w14:textId="77777777" w:rsidR="000A4111" w:rsidRDefault="000A4111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</w:p>
    <w:p w14:paraId="29E58A44" w14:textId="2E8611AA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5" w:name="_Toc64017936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Obrazovanje odraslih i radionice</w:t>
      </w:r>
      <w:bookmarkEnd w:id="15"/>
    </w:p>
    <w:p w14:paraId="65F614F0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Ponudom formalnih i neformalnih obrazovnih programa nadopunjava se i obogaćuje postojeći obrazovni sustav, nastoji se smanjiti nezaposlenost, povećati kvaliteta života kroz obogaćivanje obrazovno-kulturne ponude te povećati stupanj društvene uključenosti. Stoga se nastavlja s unaprjeđenjem obrazovanja kroz formalno obrazovanje odraslih (programi osposobljavanja) i neformalno obrazovanje (programi unaprjeđenja kvalitete života). </w:t>
      </w:r>
      <w:r>
        <w:rPr>
          <w:rFonts w:cs="Times New Roman"/>
          <w:szCs w:val="24"/>
        </w:rPr>
        <w:t xml:space="preserve">Nažalost, epidemiološka situacija onemogućila je ili bitno ograničila izvođenje nekoliko obrazovnih programa. </w:t>
      </w:r>
    </w:p>
    <w:p w14:paraId="2C8E2AE8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</w:p>
    <w:p w14:paraId="6510D973" w14:textId="77777777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6" w:name="_Toc64017937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>Škola stranih jezika</w:t>
      </w:r>
      <w:bookmarkEnd w:id="16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  <w:t xml:space="preserve"> </w:t>
      </w:r>
    </w:p>
    <w:p w14:paraId="52730271" w14:textId="77777777" w:rsidR="008E6A0E" w:rsidRPr="00A82BC6" w:rsidRDefault="008E6A0E" w:rsidP="008E6A0E">
      <w:pPr>
        <w:spacing w:line="240" w:lineRule="auto"/>
        <w:rPr>
          <w:rFonts w:eastAsia="Calibri" w:cs="Times New Roman"/>
          <w:szCs w:val="24"/>
        </w:rPr>
      </w:pPr>
      <w:r w:rsidRPr="00A82BC6">
        <w:rPr>
          <w:rFonts w:eastAsia="Calibri" w:cs="Times New Roman"/>
          <w:szCs w:val="24"/>
        </w:rPr>
        <w:t>U POU Ivanić-Grad provodili smo tečajeve stranih jezika za odrasle i to:</w:t>
      </w:r>
    </w:p>
    <w:p w14:paraId="213197F2" w14:textId="77777777" w:rsidR="008E6A0E" w:rsidRPr="00A82BC6" w:rsidRDefault="008E6A0E" w:rsidP="008E6A0E">
      <w:pPr>
        <w:numPr>
          <w:ilvl w:val="0"/>
          <w:numId w:val="20"/>
        </w:numPr>
        <w:spacing w:line="240" w:lineRule="auto"/>
        <w:contextualSpacing/>
        <w:jc w:val="both"/>
        <w:rPr>
          <w:rFonts w:eastAsia="Calibri" w:cs="Times New Roman"/>
          <w:szCs w:val="24"/>
          <w:lang w:eastAsia="hr-HR"/>
        </w:rPr>
      </w:pPr>
      <w:r w:rsidRPr="00A82BC6">
        <w:rPr>
          <w:rFonts w:eastAsia="Calibri" w:cs="Times New Roman"/>
          <w:szCs w:val="24"/>
          <w:lang w:eastAsia="hr-HR"/>
        </w:rPr>
        <w:t xml:space="preserve">tečaj njemačkog jezika (početni tečaj); počeo je s nastavom 30.09. 2019. te je završio 11.02. 2020. Nastavu je provodila prof. njemačkog jezika Monika Kelčec Azinović. </w:t>
      </w:r>
    </w:p>
    <w:p w14:paraId="069EF22A" w14:textId="77777777" w:rsidR="008E6A0E" w:rsidRPr="00A82BC6" w:rsidRDefault="008E6A0E" w:rsidP="008E6A0E">
      <w:pPr>
        <w:numPr>
          <w:ilvl w:val="0"/>
          <w:numId w:val="20"/>
        </w:numPr>
        <w:spacing w:line="240" w:lineRule="auto"/>
        <w:contextualSpacing/>
        <w:jc w:val="both"/>
        <w:rPr>
          <w:rFonts w:eastAsia="Calibri" w:cs="Times New Roman"/>
          <w:szCs w:val="24"/>
          <w:lang w:eastAsia="hr-HR"/>
        </w:rPr>
      </w:pPr>
      <w:r w:rsidRPr="00A82BC6">
        <w:rPr>
          <w:rFonts w:eastAsia="Calibri" w:cs="Times New Roman"/>
          <w:szCs w:val="24"/>
          <w:lang w:eastAsia="hr-HR"/>
        </w:rPr>
        <w:t>tečaj njemačkog jezika (početni tečaj); počeo je s nastavom 06.10. 2020. te je održavanje nastave još u tijeku. Nastavu provodi prof. njemačkog jezika Monika Kelčec Azinović.</w:t>
      </w:r>
    </w:p>
    <w:p w14:paraId="1ABCE12B" w14:textId="77777777" w:rsidR="008E6A0E" w:rsidRPr="00A82BC6" w:rsidRDefault="008E6A0E" w:rsidP="008E6A0E">
      <w:pPr>
        <w:numPr>
          <w:ilvl w:val="0"/>
          <w:numId w:val="20"/>
        </w:numPr>
        <w:spacing w:line="240" w:lineRule="auto"/>
        <w:contextualSpacing/>
        <w:jc w:val="both"/>
        <w:rPr>
          <w:rFonts w:eastAsia="Calibri" w:cs="Times New Roman"/>
          <w:szCs w:val="24"/>
          <w:lang w:eastAsia="hr-HR"/>
        </w:rPr>
      </w:pPr>
      <w:r w:rsidRPr="00A82BC6">
        <w:rPr>
          <w:rFonts w:eastAsia="Calibri" w:cs="Times New Roman"/>
          <w:szCs w:val="24"/>
          <w:lang w:eastAsia="hr-HR"/>
        </w:rPr>
        <w:t xml:space="preserve">tečaj engleskog jezika (početni tečaj); počeo je 25.02. 2020., ali s obzirom na epidemiološku situaciju 20.04. 2020. bili smo prisiljeni prekinuti Ugovore s polaznicima. Nastavu je provodila prof. engleskog jezika Renata Kraljić. </w:t>
      </w:r>
    </w:p>
    <w:p w14:paraId="5B16F308" w14:textId="77777777" w:rsidR="008E6A0E" w:rsidRPr="00A82BC6" w:rsidRDefault="008E6A0E" w:rsidP="008E6A0E">
      <w:pPr>
        <w:numPr>
          <w:ilvl w:val="0"/>
          <w:numId w:val="20"/>
        </w:numPr>
        <w:spacing w:line="240" w:lineRule="auto"/>
        <w:contextualSpacing/>
        <w:jc w:val="both"/>
        <w:rPr>
          <w:rFonts w:eastAsia="Calibri" w:cs="Times New Roman"/>
          <w:szCs w:val="24"/>
          <w:lang w:eastAsia="hr-HR"/>
        </w:rPr>
      </w:pPr>
      <w:r w:rsidRPr="00A82BC6">
        <w:rPr>
          <w:rFonts w:eastAsia="Calibri" w:cs="Times New Roman"/>
          <w:szCs w:val="24"/>
          <w:lang w:eastAsia="hr-HR"/>
        </w:rPr>
        <w:t>tečaj talijanskog jezika (početni tečaj); počeo je 17.02.2020., ali s obzirom na epidemiološku situaciju 20.04. 2020. bili smo prisiljeni prekinuti Ugovore s polaznicima. Nastavu je provodila prof. talijanskog jezika Zrinka Radašević.</w:t>
      </w:r>
    </w:p>
    <w:p w14:paraId="1A764D87" w14:textId="77777777" w:rsidR="008E6A0E" w:rsidRPr="00A82BC6" w:rsidRDefault="008E6A0E" w:rsidP="008E6A0E">
      <w:pPr>
        <w:spacing w:line="240" w:lineRule="auto"/>
        <w:ind w:left="360"/>
        <w:jc w:val="right"/>
        <w:rPr>
          <w:rFonts w:eastAsia="Calibri" w:cs="Times New Roman"/>
          <w:szCs w:val="24"/>
        </w:rPr>
      </w:pPr>
    </w:p>
    <w:p w14:paraId="478902CB" w14:textId="77777777" w:rsidR="008E6A0E" w:rsidRPr="00A82BC6" w:rsidRDefault="008E6A0E" w:rsidP="008E6A0E">
      <w:pPr>
        <w:spacing w:line="240" w:lineRule="auto"/>
        <w:rPr>
          <w:rFonts w:eastAsia="Calibri" w:cs="Times New Roman"/>
          <w:szCs w:val="24"/>
        </w:rPr>
      </w:pPr>
    </w:p>
    <w:p w14:paraId="6E3CFBE9" w14:textId="77777777" w:rsidR="008E6A0E" w:rsidRPr="00A82BC6" w:rsidRDefault="008E6A0E" w:rsidP="008E6A0E">
      <w:pPr>
        <w:keepNext/>
        <w:keepLines/>
        <w:spacing w:before="200" w:after="0"/>
        <w:outlineLvl w:val="1"/>
        <w:rPr>
          <w:rFonts w:eastAsia="Calibri" w:cs="Times New Roman"/>
          <w:b/>
          <w:bCs/>
          <w:color w:val="17365D" w:themeColor="text2" w:themeShade="BF"/>
          <w:sz w:val="28"/>
          <w:szCs w:val="24"/>
        </w:rPr>
      </w:pPr>
      <w:bookmarkStart w:id="17" w:name="_Toc64017938"/>
      <w:r w:rsidRPr="00A82BC6">
        <w:rPr>
          <w:rFonts w:eastAsia="Calibri" w:cs="Times New Roman"/>
          <w:b/>
          <w:bCs/>
          <w:color w:val="17365D" w:themeColor="text2" w:themeShade="BF"/>
          <w:sz w:val="28"/>
          <w:szCs w:val="24"/>
        </w:rPr>
        <w:t>Osposobljavanja</w:t>
      </w:r>
      <w:bookmarkEnd w:id="17"/>
    </w:p>
    <w:p w14:paraId="38D98883" w14:textId="77777777" w:rsidR="008E6A0E" w:rsidRDefault="008E6A0E" w:rsidP="008E6A0E">
      <w:pPr>
        <w:pStyle w:val="Odlomakpopisa"/>
        <w:numPr>
          <w:ilvl w:val="0"/>
          <w:numId w:val="34"/>
        </w:numPr>
        <w:spacing w:after="120" w:line="240" w:lineRule="auto"/>
        <w:jc w:val="both"/>
        <w:rPr>
          <w:rFonts w:eastAsia="Times New Roman" w:cs="Times New Roman"/>
          <w:szCs w:val="24"/>
        </w:rPr>
      </w:pPr>
      <w:r w:rsidRPr="008E6A0E">
        <w:rPr>
          <w:rFonts w:eastAsia="Calibri" w:cs="Times New Roman"/>
          <w:szCs w:val="24"/>
        </w:rPr>
        <w:t xml:space="preserve">19.10. 2020. započeo je verificirani Program za osposobljavanje za zanimanje gerontodomaćin - </w:t>
      </w:r>
      <w:r w:rsidRPr="008E6A0E">
        <w:rPr>
          <w:rFonts w:eastAsia="Calibri" w:cs="Times New Roman"/>
          <w:i/>
          <w:szCs w:val="24"/>
        </w:rPr>
        <w:t>Nastavni program osposobljavanja za obavljanje poslova gerontodomaćina</w:t>
      </w:r>
      <w:r w:rsidRPr="008E6A0E">
        <w:rPr>
          <w:rFonts w:eastAsia="Calibri" w:cs="Times New Roman"/>
          <w:szCs w:val="24"/>
        </w:rPr>
        <w:t xml:space="preserve"> u trajanju od 160 sati. Program se provodio </w:t>
      </w:r>
      <w:r w:rsidRPr="008E6A0E">
        <w:rPr>
          <w:rFonts w:eastAsia="Times New Roman" w:cs="Times New Roman"/>
          <w:szCs w:val="24"/>
        </w:rPr>
        <w:t xml:space="preserve">u okviru Projekta </w:t>
      </w:r>
      <w:r w:rsidRPr="008E6A0E">
        <w:rPr>
          <w:rFonts w:eastAsia="Times New Roman" w:cs="Times New Roman"/>
          <w:i/>
          <w:szCs w:val="24"/>
        </w:rPr>
        <w:t xml:space="preserve">„Zaželi – sve je lakše uz ženske ruke“ </w:t>
      </w:r>
      <w:r w:rsidRPr="008E6A0E">
        <w:rPr>
          <w:rFonts w:eastAsia="Times New Roman" w:cs="Times New Roman"/>
          <w:szCs w:val="24"/>
        </w:rPr>
        <w:t>(u suradnji s Hrvatskim Crvenim križem-Gradskim društvom Crveni križ).</w:t>
      </w:r>
      <w:r w:rsidRPr="008E6A0E">
        <w:rPr>
          <w:rFonts w:eastAsia="Times New Roman" w:cs="Times New Roman"/>
          <w:i/>
          <w:szCs w:val="24"/>
        </w:rPr>
        <w:t xml:space="preserve"> </w:t>
      </w:r>
      <w:r w:rsidRPr="008E6A0E">
        <w:rPr>
          <w:rFonts w:eastAsia="Times New Roman" w:cs="Times New Roman"/>
          <w:szCs w:val="24"/>
        </w:rPr>
        <w:t xml:space="preserve">Program pohađa 6 polaznica s prostora Ivanić-Grada, a planirani završetak istog je početkom 2021. godine polaganjem ispita polaznica. </w:t>
      </w:r>
    </w:p>
    <w:p w14:paraId="6FDAB314" w14:textId="1FF298B8" w:rsidR="008E6A0E" w:rsidRPr="008E6A0E" w:rsidRDefault="008E6A0E" w:rsidP="008E6A0E">
      <w:pPr>
        <w:pStyle w:val="Odlomakpopisa"/>
        <w:numPr>
          <w:ilvl w:val="0"/>
          <w:numId w:val="34"/>
        </w:numPr>
        <w:spacing w:after="120" w:line="240" w:lineRule="auto"/>
        <w:jc w:val="both"/>
        <w:rPr>
          <w:rFonts w:eastAsia="Times New Roman" w:cs="Times New Roman"/>
          <w:szCs w:val="24"/>
        </w:rPr>
      </w:pPr>
      <w:r w:rsidRPr="008E6A0E">
        <w:rPr>
          <w:rFonts w:eastAsia="Times New Roman" w:cs="Times New Roman"/>
          <w:szCs w:val="24"/>
        </w:rPr>
        <w:t xml:space="preserve">07.11. 2020. u suradnji s Hrvatskim agronomskim društvom, održana je dopunska izobrazba o sigurnom rukovanju s pesticidima i pravilnoj primjeni pesticida za profesionalne korisnike (OPG-ove i druge poljoprivrednike) koja je uključivala predavanje, ispit i podjelu iskaznica. </w:t>
      </w:r>
    </w:p>
    <w:p w14:paraId="3414EF77" w14:textId="77777777" w:rsidR="008E6A0E" w:rsidRDefault="008E6A0E" w:rsidP="008E6A0E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223382F9" w14:textId="1A23FE18" w:rsidR="008E6A0E" w:rsidRPr="00A82BC6" w:rsidRDefault="008E6A0E" w:rsidP="008E6A0E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Svi obrazovni programi provođeni su po strogim epidemiološkim mjerama, a neki od njih i djelomično online. </w:t>
      </w:r>
    </w:p>
    <w:p w14:paraId="2D343CA9" w14:textId="77777777" w:rsidR="008E6A0E" w:rsidRPr="00A82BC6" w:rsidRDefault="008E6A0E" w:rsidP="008E6A0E">
      <w:pPr>
        <w:spacing w:after="120" w:line="240" w:lineRule="auto"/>
        <w:jc w:val="both"/>
        <w:rPr>
          <w:rFonts w:eastAsia="Calibri" w:cs="Times New Roman"/>
          <w:szCs w:val="24"/>
        </w:rPr>
      </w:pPr>
    </w:p>
    <w:p w14:paraId="3997BA9F" w14:textId="0F0D77A5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17365D" w:themeColor="text2" w:themeShade="BF"/>
          <w:sz w:val="28"/>
          <w:szCs w:val="24"/>
        </w:rPr>
      </w:pPr>
      <w:bookmarkStart w:id="18" w:name="_Toc64017939"/>
      <w:r w:rsidRPr="00A82BC6">
        <w:rPr>
          <w:rFonts w:eastAsiaTheme="majorEastAsia" w:cs="Times New Roman"/>
          <w:b/>
          <w:bCs/>
          <w:color w:val="17365D" w:themeColor="text2" w:themeShade="BF"/>
          <w:sz w:val="28"/>
          <w:szCs w:val="24"/>
          <w:shd w:val="clear" w:color="auto" w:fill="FFFFFF"/>
        </w:rPr>
        <w:t>Tribine, predavanja</w:t>
      </w:r>
      <w:r>
        <w:rPr>
          <w:rFonts w:eastAsiaTheme="majorEastAsia" w:cs="Times New Roman"/>
          <w:b/>
          <w:bCs/>
          <w:color w:val="17365D" w:themeColor="text2" w:themeShade="BF"/>
          <w:sz w:val="28"/>
          <w:szCs w:val="24"/>
          <w:shd w:val="clear" w:color="auto" w:fill="FFFFFF"/>
        </w:rPr>
        <w:t>, radionice</w:t>
      </w:r>
      <w:bookmarkEnd w:id="18"/>
    </w:p>
    <w:p w14:paraId="0CDF3DBB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A82BC6">
        <w:rPr>
          <w:rFonts w:cs="Times New Roman"/>
          <w:szCs w:val="24"/>
          <w:shd w:val="clear" w:color="auto" w:fill="FFFFFF"/>
        </w:rPr>
        <w:t xml:space="preserve">Održana su četiri javna predavanja kojima je cilj bio podizanje javne svijesti o aktualnim temama, ali i zabava. </w:t>
      </w:r>
    </w:p>
    <w:p w14:paraId="6B4FEBD9" w14:textId="77777777" w:rsidR="008E6A0E" w:rsidRPr="00A82BC6" w:rsidRDefault="008E6A0E" w:rsidP="008E6A0E">
      <w:pPr>
        <w:numPr>
          <w:ilvl w:val="0"/>
          <w:numId w:val="19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15.01. 2020. edukativno predavanje na temu digitalnih medija i odgoju djece </w:t>
      </w:r>
      <w:r w:rsidRPr="00A82BC6">
        <w:rPr>
          <w:rFonts w:eastAsiaTheme="minorEastAsia" w:cs="Times New Roman"/>
          <w:i/>
          <w:szCs w:val="24"/>
          <w:lang w:eastAsia="hr-HR"/>
        </w:rPr>
        <w:t>„Tko odgaja djecu, roditelji, škola ili mediji?“</w:t>
      </w:r>
      <w:r w:rsidRPr="00A82BC6">
        <w:rPr>
          <w:rFonts w:eastAsiaTheme="minorEastAsia" w:cs="Times New Roman"/>
          <w:szCs w:val="24"/>
          <w:lang w:eastAsia="hr-HR"/>
        </w:rPr>
        <w:t xml:space="preserve"> prof.dr.sc. Vesne Bilić, r</w:t>
      </w:r>
      <w:r w:rsidRPr="00A82BC6">
        <w:rPr>
          <w:rFonts w:eastAsiaTheme="minorEastAsia" w:cs="Times New Roman"/>
          <w:lang w:eastAsia="hr-HR"/>
        </w:rPr>
        <w:t>edovite profesorice na Učiteljskom fakultetu Sveučilišta u Zagrebu</w:t>
      </w:r>
      <w:r w:rsidRPr="00A82BC6">
        <w:rPr>
          <w:rFonts w:eastAsiaTheme="minorEastAsia" w:cs="Times New Roman"/>
          <w:szCs w:val="24"/>
          <w:lang w:eastAsia="hr-HR"/>
        </w:rPr>
        <w:t xml:space="preserve"> (u suradnji s Pučkim otvorenim učilištem Samobor)</w:t>
      </w:r>
    </w:p>
    <w:p w14:paraId="7417D785" w14:textId="77777777" w:rsidR="008E6A0E" w:rsidRPr="00A82BC6" w:rsidRDefault="008E6A0E" w:rsidP="008E6A0E">
      <w:pPr>
        <w:numPr>
          <w:ilvl w:val="0"/>
          <w:numId w:val="19"/>
        </w:numPr>
        <w:spacing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26.02. 2020. putopisno predavanje Damodara Frlana, dipl. etnologa, dugogodišnjeg ravnatelja Etnografskog muzeja u Zagrebu </w:t>
      </w:r>
      <w:r w:rsidRPr="00A82BC6">
        <w:rPr>
          <w:rFonts w:eastAsiaTheme="minorEastAsia" w:cs="Times New Roman"/>
          <w:i/>
          <w:szCs w:val="24"/>
          <w:lang w:eastAsia="hr-HR"/>
        </w:rPr>
        <w:t>„</w:t>
      </w:r>
      <w:r w:rsidRPr="00A82BC6">
        <w:rPr>
          <w:rFonts w:eastAsiaTheme="minorEastAsia"/>
          <w:bCs/>
          <w:i/>
          <w:szCs w:val="24"/>
          <w:lang w:eastAsia="hr-HR"/>
        </w:rPr>
        <w:t xml:space="preserve">Karneval, poklade, fašnik, mesopust...“ </w:t>
      </w:r>
    </w:p>
    <w:p w14:paraId="51B3F48A" w14:textId="77777777" w:rsidR="008E6A0E" w:rsidRPr="00A82BC6" w:rsidRDefault="008E6A0E" w:rsidP="008E6A0E">
      <w:pPr>
        <w:numPr>
          <w:ilvl w:val="0"/>
          <w:numId w:val="19"/>
        </w:numPr>
        <w:spacing w:line="240" w:lineRule="auto"/>
        <w:contextualSpacing/>
        <w:jc w:val="both"/>
        <w:rPr>
          <w:bCs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10.03. 2020. promocija knjige Josipa Jambrača „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Demokracija iz dana u dan“ </w:t>
      </w:r>
      <w:r w:rsidRPr="00A82BC6">
        <w:rPr>
          <w:rFonts w:eastAsia="Times New Roman" w:cs="Times New Roman"/>
          <w:szCs w:val="24"/>
          <w:lang w:eastAsia="hr-HR"/>
        </w:rPr>
        <w:t>u suradnji s Gradskom knjižnicom Ivanić-Grad</w:t>
      </w:r>
    </w:p>
    <w:p w14:paraId="30CD8BE1" w14:textId="77777777" w:rsidR="008E6A0E" w:rsidRDefault="008E6A0E" w:rsidP="008E6A0E">
      <w:pPr>
        <w:numPr>
          <w:ilvl w:val="0"/>
          <w:numId w:val="19"/>
        </w:numPr>
        <w:spacing w:line="240" w:lineRule="auto"/>
        <w:contextualSpacing/>
        <w:jc w:val="both"/>
        <w:rPr>
          <w:bCs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24.09. 2020. predavanje članova Programskog vijeća SuKultura; tema: </w:t>
      </w:r>
      <w:r w:rsidRPr="00FE51A1">
        <w:rPr>
          <w:rFonts w:eastAsia="Times New Roman" w:cs="Times New Roman"/>
          <w:i/>
          <w:szCs w:val="24"/>
          <w:lang w:eastAsia="hr-HR"/>
        </w:rPr>
        <w:t>„Sudioničko upravljanje u kulturi“</w:t>
      </w:r>
      <w:r w:rsidRPr="00A82BC6">
        <w:rPr>
          <w:rFonts w:eastAsia="Times New Roman" w:cs="Times New Roman"/>
          <w:szCs w:val="24"/>
          <w:lang w:eastAsia="hr-HR"/>
        </w:rPr>
        <w:t xml:space="preserve"> KUC Travno Zagreb</w:t>
      </w:r>
    </w:p>
    <w:p w14:paraId="28C3CE6E" w14:textId="63E70592" w:rsidR="008E6A0E" w:rsidRPr="008E6A0E" w:rsidRDefault="008E6A0E" w:rsidP="008E6A0E">
      <w:pPr>
        <w:numPr>
          <w:ilvl w:val="0"/>
          <w:numId w:val="19"/>
        </w:numPr>
        <w:spacing w:line="240" w:lineRule="auto"/>
        <w:contextualSpacing/>
        <w:jc w:val="both"/>
        <w:rPr>
          <w:bCs/>
          <w:szCs w:val="24"/>
          <w:lang w:eastAsia="hr-HR"/>
        </w:rPr>
      </w:pPr>
      <w:r w:rsidRPr="008E6A0E">
        <w:rPr>
          <w:rFonts w:cs="Times New Roman"/>
          <w:szCs w:val="24"/>
        </w:rPr>
        <w:t xml:space="preserve">23.09. 2020. kreativna radionica </w:t>
      </w:r>
      <w:r w:rsidRPr="008E6A0E">
        <w:rPr>
          <w:rFonts w:ascii="Roboto" w:hAnsi="Roboto"/>
          <w:sz w:val="23"/>
          <w:szCs w:val="23"/>
          <w:shd w:val="clear" w:color="auto" w:fill="FFFFFF"/>
        </w:rPr>
        <w:t>s članovima Grupe INFRA – upoznavanje s IR tehnikom i rezultatima znanstvenih istraživanja u nastajanju novih likovnih ostvarenja</w:t>
      </w:r>
      <w:r w:rsidRPr="008E6A0E">
        <w:rPr>
          <w:rFonts w:cs="Times New Roman"/>
          <w:szCs w:val="24"/>
        </w:rPr>
        <w:t>; suradnja s Muzejom Ivanić-Grad.</w:t>
      </w:r>
    </w:p>
    <w:p w14:paraId="7AD30821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</w:p>
    <w:p w14:paraId="38DF1982" w14:textId="77777777" w:rsidR="008E6A0E" w:rsidRPr="00A82BC6" w:rsidRDefault="008E6A0E" w:rsidP="008E6A0E">
      <w:pPr>
        <w:spacing w:line="240" w:lineRule="auto"/>
        <w:rPr>
          <w:rFonts w:cs="Times New Roman"/>
          <w:szCs w:val="24"/>
        </w:rPr>
      </w:pPr>
    </w:p>
    <w:p w14:paraId="61E25A7B" w14:textId="77777777" w:rsidR="008E6A0E" w:rsidRPr="00A82BC6" w:rsidRDefault="008E6A0E" w:rsidP="008E6A0E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bookmarkStart w:id="19" w:name="_Toc64017940"/>
      <w:r w:rsidRPr="00A82BC6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t>IZDVOJENI PROGRAMI</w:t>
      </w:r>
      <w:bookmarkEnd w:id="19"/>
      <w:r w:rsidRPr="00A82BC6"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  <w:t xml:space="preserve"> </w:t>
      </w:r>
    </w:p>
    <w:p w14:paraId="43B5FABF" w14:textId="787F6B69" w:rsidR="008E6A0E" w:rsidRPr="00A82BC6" w:rsidRDefault="008E6A0E" w:rsidP="008E6A0E">
      <w:pPr>
        <w:spacing w:after="0" w:line="240" w:lineRule="auto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 xml:space="preserve">(sufinancirani </w:t>
      </w:r>
      <w:r w:rsidR="0068399E">
        <w:rPr>
          <w:rFonts w:cs="Times New Roman"/>
          <w:szCs w:val="24"/>
        </w:rPr>
        <w:t xml:space="preserve">sredstvima Grada, </w:t>
      </w:r>
      <w:r w:rsidRPr="00A82BC6">
        <w:rPr>
          <w:rFonts w:cs="Times New Roman"/>
          <w:szCs w:val="24"/>
        </w:rPr>
        <w:t>Ministarstva kulture</w:t>
      </w:r>
      <w:r w:rsidR="0068399E">
        <w:rPr>
          <w:rFonts w:cs="Times New Roman"/>
          <w:szCs w:val="24"/>
        </w:rPr>
        <w:t xml:space="preserve"> i </w:t>
      </w:r>
      <w:r w:rsidRPr="00A82BC6">
        <w:rPr>
          <w:rFonts w:cs="Times New Roman"/>
          <w:szCs w:val="24"/>
        </w:rPr>
        <w:t>Zagrebačke županije)</w:t>
      </w:r>
    </w:p>
    <w:p w14:paraId="376157F7" w14:textId="77777777" w:rsidR="008E6A0E" w:rsidRPr="00A82BC6" w:rsidRDefault="008E6A0E" w:rsidP="008E6A0E">
      <w:pPr>
        <w:spacing w:after="0" w:line="240" w:lineRule="auto"/>
        <w:rPr>
          <w:rFonts w:cs="Times New Roman"/>
          <w:color w:val="000000"/>
          <w:szCs w:val="24"/>
        </w:rPr>
      </w:pPr>
    </w:p>
    <w:p w14:paraId="2C786BC2" w14:textId="4B48834B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20" w:name="_Toc64017941"/>
      <w:r w:rsidRPr="00A82BC6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XIX godišnja izložba Hrvatskog društva karikaturista (veljača 2020.)</w:t>
      </w:r>
      <w:bookmarkEnd w:id="20"/>
    </w:p>
    <w:p w14:paraId="22CAC0D4" w14:textId="77777777" w:rsidR="008E6A0E" w:rsidRPr="00A82BC6" w:rsidRDefault="008E6A0E" w:rsidP="008E6A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cs="Times New Roman"/>
          <w:bCs/>
          <w:szCs w:val="24"/>
          <w:lang w:eastAsia="hr-HR"/>
        </w:rPr>
        <w:t xml:space="preserve">U srijedu, 12.2. 2020. u izložbenom prostoru POU otvorena je XIX. godišnja izložba Hrvatskog društva karikaturista koja je i ove godine okupila velik broj zainteresiranih građana. Članovi Društva predstavili su se </w:t>
      </w:r>
      <w:r w:rsidRPr="00A82BC6">
        <w:rPr>
          <w:rFonts w:eastAsia="Times New Roman" w:cs="Times New Roman"/>
          <w:color w:val="000000"/>
          <w:szCs w:val="24"/>
          <w:lang w:eastAsia="hr-HR"/>
        </w:rPr>
        <w:t>izložbom izabranih radova domaćih i stranih karikaturista koja je prošle godine bila izložena na 24. međunarodnoj izložbi karikature</w:t>
      </w:r>
      <w:r w:rsidRPr="00A82BC6">
        <w:rPr>
          <w:rFonts w:eastAsia="Times New Roman" w:cs="Times New Roman"/>
          <w:b/>
          <w:color w:val="000000"/>
          <w:szCs w:val="24"/>
          <w:lang w:eastAsia="hr-HR"/>
        </w:rPr>
        <w:t xml:space="preserve"> </w:t>
      </w:r>
      <w:r w:rsidRPr="00A82BC6">
        <w:rPr>
          <w:rFonts w:eastAsia="Times New Roman" w:cs="Times New Roman"/>
          <w:color w:val="000000"/>
          <w:szCs w:val="24"/>
          <w:lang w:eastAsia="hr-HR"/>
        </w:rPr>
        <w:t>u Zagrebu u Galeriji Klovićevi dvori s temom „</w:t>
      </w:r>
      <w:r w:rsidRPr="00A82BC6">
        <w:rPr>
          <w:rFonts w:eastAsia="Times New Roman" w:cs="Times New Roman"/>
          <w:i/>
          <w:color w:val="000000"/>
          <w:szCs w:val="24"/>
          <w:lang w:eastAsia="hr-HR"/>
        </w:rPr>
        <w:t>Muško-ženski odnosi“.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14:paraId="57544634" w14:textId="77777777" w:rsidR="008E6A0E" w:rsidRPr="00A82BC6" w:rsidRDefault="008E6A0E" w:rsidP="008E6A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14:paraId="571613C7" w14:textId="77777777" w:rsidR="008E6A0E" w:rsidRPr="00A82BC6" w:rsidRDefault="008E6A0E" w:rsidP="008E6A0E">
      <w:pPr>
        <w:spacing w:after="0" w:line="240" w:lineRule="auto"/>
        <w:jc w:val="both"/>
        <w:rPr>
          <w:rFonts w:cs="Times New Roman"/>
          <w:bCs/>
          <w:szCs w:val="24"/>
          <w:lang w:eastAsia="hr-HR"/>
        </w:rPr>
      </w:pPr>
      <w:r w:rsidRPr="00A82BC6">
        <w:rPr>
          <w:rFonts w:cs="Times New Roman"/>
          <w:bCs/>
          <w:szCs w:val="24"/>
          <w:lang w:eastAsia="hr-HR"/>
        </w:rPr>
        <w:t xml:space="preserve">Gosti ovogodišnje izložbe bili su: Davor Trgovčević, predsjednik Društva, Milan Lekić Lex, Krešimir Kveštek, Ivan Sabolić i po prvi puta, Nik Titanik, (jedini karikaturist koji objavljuje u dnevnom tisku) te su građane razveselili crtanjem besplatnih brzopoteznih portretnih karikatura. Uz prigodne krafne i kuhano vino, za dobru atmosferu, svojim nastupom, pobrinula se i Fašnička udruga „Žabe“. </w:t>
      </w:r>
    </w:p>
    <w:p w14:paraId="05019FCC" w14:textId="77777777" w:rsidR="008E6A0E" w:rsidRPr="00A82BC6" w:rsidRDefault="008E6A0E" w:rsidP="008E6A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14:paraId="2A5C1B2B" w14:textId="77777777" w:rsidR="008E6A0E" w:rsidRPr="00A82BC6" w:rsidRDefault="008E6A0E" w:rsidP="008E6A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cs="Times New Roman"/>
          <w:szCs w:val="24"/>
          <w:lang w:eastAsia="hr-HR"/>
        </w:rPr>
        <w:t>Izložbe karikatura imaju posebnu važnost posljednjih godina u kojima je karikatura gotovo potpuno i to sasvim neopravdano izgubila svoje mjesto u hrvatskim tiskanim medijima.</w:t>
      </w:r>
      <w:r w:rsidRPr="00A82BC6">
        <w:rPr>
          <w:rFonts w:eastAsia="Times New Roman" w:cs="Times New Roman"/>
          <w:szCs w:val="24"/>
          <w:lang w:eastAsia="hr-HR"/>
        </w:rPr>
        <w:t xml:space="preserve"> </w:t>
      </w:r>
      <w:r w:rsidRPr="00A82BC6">
        <w:rPr>
          <w:rFonts w:eastAsia="Times New Roman" w:cs="Times New Roman"/>
          <w:color w:val="000000"/>
          <w:szCs w:val="24"/>
          <w:lang w:eastAsia="hr-HR"/>
        </w:rPr>
        <w:t>Ovim tradicionalnim godišnjim izložbama radova HDK-a nastojimo promovirati karikaturu kao važan i neizostavan dio likovne umjetnosti.</w:t>
      </w:r>
    </w:p>
    <w:p w14:paraId="2A8B1418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348E9D88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</w:p>
    <w:p w14:paraId="5E3E48D0" w14:textId="37E1C0AB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21" w:name="_Toc64017942"/>
      <w:r w:rsidRPr="00A82BC6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lastRenderedPageBreak/>
        <w:t>XVI grafička izložba/radionica u Ivanić-Gradu (listopad 2020.)</w:t>
      </w:r>
      <w:bookmarkEnd w:id="21"/>
    </w:p>
    <w:p w14:paraId="167C4EAC" w14:textId="77777777" w:rsidR="008E6A0E" w:rsidRPr="00A82BC6" w:rsidRDefault="008E6A0E" w:rsidP="008E6A0E">
      <w:pPr>
        <w:spacing w:line="240" w:lineRule="auto"/>
        <w:jc w:val="both"/>
        <w:rPr>
          <w:rFonts w:eastAsia="Calibri" w:cs="Times New Roman"/>
          <w:szCs w:val="24"/>
        </w:rPr>
      </w:pPr>
      <w:r w:rsidRPr="00A82BC6">
        <w:rPr>
          <w:rFonts w:eastAsia="Calibri" w:cs="Times New Roman"/>
          <w:szCs w:val="24"/>
        </w:rPr>
        <w:t xml:space="preserve">Već tradicionalno, šesnaestu godinu za redom, grafičke radionice i izložbe održavaju se u izložbenom prostoru POU Ivanić-Grad. Održavaju se u suradnji s Akademijom likovnih umjetnosti, Odjelom grafike. Voditelj ovogodišnje radionice bio je Siniša Reberski, red.prof. mr.art. ALU. </w:t>
      </w:r>
    </w:p>
    <w:p w14:paraId="39E2E0AB" w14:textId="77777777" w:rsidR="008E6A0E" w:rsidRPr="00A82BC6" w:rsidRDefault="008E6A0E" w:rsidP="008E6A0E">
      <w:pPr>
        <w:spacing w:line="240" w:lineRule="auto"/>
        <w:jc w:val="both"/>
        <w:rPr>
          <w:rFonts w:eastAsia="Calibri" w:cs="Times New Roman"/>
          <w:szCs w:val="24"/>
        </w:rPr>
      </w:pPr>
      <w:r w:rsidRPr="00A82BC6">
        <w:rPr>
          <w:rFonts w:eastAsia="Calibri" w:cs="Times New Roman"/>
          <w:szCs w:val="24"/>
        </w:rPr>
        <w:t xml:space="preserve">Tema XVI. grafičke izložbe i radionice bila je kaligrafija. Gosti ovogodišnje izložbe i radionice bili su: Siniša Reberski, red.prof. mr.art., Igor Konjušak, mag. grafike, stručni suradnik s ALU te dvojica studenata Grafičkog odsjeka, Teo Kiš i Marcel Vugec koji su predstavili izložbu te pokazali metode crtanja kaligrafije, krasopisa, umjetnosti lijepog pisanja rukom pomoću pera, kista, tinte i markera. </w:t>
      </w:r>
    </w:p>
    <w:p w14:paraId="4FD1E533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V</w:t>
      </w:r>
      <w:r w:rsidRPr="00A82BC6">
        <w:rPr>
          <w:rFonts w:eastAsia="Calibri" w:cs="Times New Roman"/>
          <w:szCs w:val="24"/>
        </w:rPr>
        <w:t xml:space="preserve">rijeme održavanja radionice: 03.10. 2020. </w:t>
      </w:r>
      <w:r w:rsidRPr="00A82BC6">
        <w:rPr>
          <w:rFonts w:cs="Times New Roman"/>
          <w:szCs w:val="24"/>
        </w:rPr>
        <w:t xml:space="preserve"> </w:t>
      </w:r>
    </w:p>
    <w:p w14:paraId="4252B0A4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94F589E" w14:textId="6AA93397" w:rsidR="008E6A0E" w:rsidRPr="00A82BC6" w:rsidRDefault="008E6A0E" w:rsidP="008E6A0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22" w:name="_Toc64017943"/>
      <w:r w:rsidRPr="00A82BC6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IX međunarodni književni skup dječjih autora Ivanić-Grad 2020. (studeni 2020.)</w:t>
      </w:r>
      <w:bookmarkEnd w:id="22"/>
    </w:p>
    <w:p w14:paraId="7407ABD1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i/>
          <w:color w:val="000000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IX. međunarodni književni skup dječjih autora Ivanić-Grad održava se već tradicionalno, </w:t>
      </w:r>
      <w:r w:rsidRPr="00A82BC6">
        <w:rPr>
          <w:rFonts w:eastAsia="Times New Roman" w:cs="Times New Roman"/>
          <w:color w:val="000000"/>
          <w:szCs w:val="24"/>
          <w:lang w:eastAsia="hr-HR"/>
        </w:rPr>
        <w:t>devetu godinu za redom. Tema ovogodišnjeg skupa:</w:t>
      </w:r>
      <w:r w:rsidRPr="00A82BC6">
        <w:rPr>
          <w:rFonts w:eastAsia="Times New Roman" w:cs="Times New Roman"/>
          <w:i/>
          <w:color w:val="000000"/>
          <w:szCs w:val="24"/>
          <w:lang w:eastAsia="hr-HR"/>
        </w:rPr>
        <w:t xml:space="preserve"> „Kako sačuvati dijete u sebi da bi se moglo uvjerljivo pisati za djecu i mladež!?“</w:t>
      </w:r>
    </w:p>
    <w:p w14:paraId="65576C08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Ove godine, IX. međunarodni književni skup dječjih autora Ivanić-Grad održao se u Maloj dvorani POU Ivanić-Grad. S obzirom na epidemiološku situaciju nije postojala mogućnost održavanja Skupa u osnovnim i srednjim školama već samo u Maloj dvorani POU i to pod strogim epidemiološkim mjerama. Sudjelovali su učenici dva 8. razreda OŠ Đure Deželića zajedno s knjižničarkom, Kristinom Prilikom. Također, nažalost nismo bili u mogućnosti primiti sve planirane i pozvane književnike, već samo njih troje te po prvi puta, nije bilo gostiju iz inozemstva jer u situaciji pandemije to nije bilo moguće organizirati. </w:t>
      </w:r>
    </w:p>
    <w:p w14:paraId="65D85987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Čitanje djeci obogaćuje vokabular, proširuje vidike, jača socijalnu osjetljivost i samopouzdanje, nudeći im istovremeno nova znanja o svijetu i o njima samima. Želja za čitanjem i sposobnost čitanja bitan su preduvjet cjelovitog osobnog razvoja. Osim toga, čitanje omogućuje znatno podizanje razine općeg i specifičnog obrazovanja te lakše stjecanje stručnih kompetencija. Budući da je čitanje jedan od preduvjeta sudjelovanja u kulturi, ono izravno i neizravno utječe na poboljšanje ukupne kvalitete života pojedinca i društva. Čitanje nam nije urođeno i djecu je potrebno od najranije dobi na njega privikavati. Pad interesa za knjigu i čitanje, promijenjeni načini čitanja u digitalnom okruženju i nedostatna kompetencija pismenosti za život potiče nas da i dalje nastavimo s tradicionalnim održavanjem ovog edukativnog programa te da se kao obrazovna ustanova bavimo pitanjima kulture pismenosti. Kroz prošlih osam godina održavanja ovog programa gdje se na jednom mjestu okupljaju učenici i književnici pokazalo se vrlo zanimljivim, i naravno, edukativnim te je logičan nastavak dobre i učinkovite suradnje, kako POU i škola, tako i one važnije, učenika i pisaca. Kroz održavanje programa nastoji se: - poticati kulturu čitanja - razvijati maštu i poticati kreativnost - omogućiti upoznavanje i neposrednu interakciju učenika s književnicima (kako bi se poticala i jačala motivacija za čitanjem); - potaknuti potrebu za čitanjem i pridonijeti razvoju pozitivnog stava kod učenika i mladih za čitanjem književnih djela koja se nalaze na popisu lektire, ali i onih djela koja nisu na tom popisu; - istaknuti važnost čitanja, potaknuti znatiželju i zanimanje za književna djela domaćih i stranih autora; - povezati književna djela s osobnim i književnim iskustvima učenika i mladih i aktualizirati književna djela; - razvijati čitalačku pismenost i poticati učenike na aktivno čitanje. </w:t>
      </w:r>
    </w:p>
    <w:p w14:paraId="37EF7C17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2BC6">
        <w:rPr>
          <w:rFonts w:eastAsia="Times New Roman" w:cs="Times New Roman"/>
          <w:color w:val="000000"/>
          <w:szCs w:val="24"/>
          <w:lang w:eastAsia="hr-HR"/>
        </w:rPr>
        <w:lastRenderedPageBreak/>
        <w:t xml:space="preserve">Organizacijski odbor: Dražen Malec, ravnatelj POU Ivanić-Grad, Jadranko Bitenc, književnik, Zrinka Radašević, voditeljica kulturnih i obrazovnih programa. </w:t>
      </w:r>
    </w:p>
    <w:p w14:paraId="79785558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color w:val="000000"/>
          <w:szCs w:val="24"/>
          <w:lang w:eastAsia="hr-HR"/>
        </w:rPr>
        <w:t>Ovim programom se nastoji: - omogućiti upoznavanje i neposrednu interakciju učenika s književnicima kako bi se poticala i jačala motivacija za čitanjem; - potaknuti potrebu za čitanjem i pridonijeti razvoju pozitivnog stava kod učenika i mladih za čitanjem književnih djela koja se nalaze na popisu lektire, ali i onih djela koja nisu na tom popisu;  - istaknuti važnost čitanja, potaknuti znatiželju i zanimanje za književna djela domaćih i stranih autora; - povezati književna djela s osobnim i književnim iskustvima učenika i mladih i aktualizirati književna djela; - razvijati čitalačku pismenost i poticati učenike na aktivno čitanje.</w:t>
      </w:r>
      <w:r w:rsidRPr="00A82BC6">
        <w:rPr>
          <w:rFonts w:eastAsia="Times New Roman" w:cs="Times New Roman"/>
          <w:szCs w:val="24"/>
          <w:lang w:eastAsia="hr-HR"/>
        </w:rPr>
        <w:t xml:space="preserve"> </w:t>
      </w:r>
      <w:r w:rsidRPr="00A82BC6">
        <w:rPr>
          <w:rFonts w:eastAsia="Times New Roman" w:cs="Times New Roman"/>
          <w:color w:val="000000"/>
          <w:szCs w:val="24"/>
          <w:lang w:eastAsia="hr-HR"/>
        </w:rPr>
        <w:t>Kroz ovaj skup, okupljaju se dječji pisci iz Hrvatske i susjednih zemalja s ciljem razvoja sposobnosti i interesa za čitanje kao bitnog preduvjeta cjelovitog osobnog razvoja svakog čovjeka, osobito učenika i mladih. Ovim programom također se nastoji pojačati učenički interes za istraživački, kritički i kreativni rad, kao i potaknuti samostalno čitanje djece ili čitanja djeci čime se razvijaju čitanje, govorenje, pisanje i slušanje.</w:t>
      </w:r>
    </w:p>
    <w:p w14:paraId="186F0CC1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Sudjelovali su sljedeći autori: Hrvoje Kovačević, Robert Mlinarec i Jadranko Bitenc.</w:t>
      </w:r>
    </w:p>
    <w:p w14:paraId="7748FE49" w14:textId="77777777" w:rsidR="008E6A0E" w:rsidRPr="00A82BC6" w:rsidRDefault="008E6A0E" w:rsidP="008E6A0E">
      <w:pPr>
        <w:spacing w:line="240" w:lineRule="auto"/>
        <w:jc w:val="both"/>
        <w:rPr>
          <w:rFonts w:eastAsia="Times New Roman" w:cs="Times New Roman"/>
          <w:szCs w:val="24"/>
        </w:rPr>
      </w:pPr>
      <w:r w:rsidRPr="00A82BC6">
        <w:rPr>
          <w:rFonts w:cs="Times New Roman"/>
          <w:szCs w:val="24"/>
        </w:rPr>
        <w:t xml:space="preserve">IX. međunarodni književni skup dječjih autora Ivanić-Grad 2020. održan je pod pokroviteljstvom </w:t>
      </w:r>
      <w:r w:rsidRPr="00A82BC6">
        <w:rPr>
          <w:rFonts w:cs="Times New Roman"/>
          <w:bCs/>
          <w:szCs w:val="24"/>
          <w:bdr w:val="none" w:sz="0" w:space="0" w:color="auto" w:frame="1"/>
        </w:rPr>
        <w:t xml:space="preserve">Ministarstva kulture Republike Hrvatske, Grada Ivanić-Grada i </w:t>
      </w:r>
      <w:r w:rsidRPr="00A82BC6">
        <w:rPr>
          <w:rFonts w:cs="Times New Roman"/>
          <w:szCs w:val="24"/>
        </w:rPr>
        <w:t xml:space="preserve">Društva hrvatskih književnika. </w:t>
      </w:r>
    </w:p>
    <w:p w14:paraId="46501CDF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  <w:r w:rsidRPr="00A82BC6">
        <w:rPr>
          <w:rFonts w:cs="Times New Roman"/>
          <w:szCs w:val="24"/>
        </w:rPr>
        <w:t>V</w:t>
      </w:r>
      <w:r w:rsidRPr="00A82BC6">
        <w:rPr>
          <w:rFonts w:eastAsia="Calibri" w:cs="Times New Roman"/>
          <w:szCs w:val="24"/>
        </w:rPr>
        <w:t xml:space="preserve">oditelj Skupa: Jadranko Bitenc, dječji pisac iz Ivanić-Grada </w:t>
      </w:r>
    </w:p>
    <w:p w14:paraId="090CF4E5" w14:textId="77777777" w:rsidR="00B7751F" w:rsidRDefault="008E6A0E" w:rsidP="008E6A0E">
      <w:pPr>
        <w:spacing w:line="240" w:lineRule="auto"/>
        <w:jc w:val="both"/>
        <w:rPr>
          <w:rFonts w:eastAsia="Calibri" w:cs="Times New Roman"/>
          <w:szCs w:val="24"/>
        </w:rPr>
      </w:pPr>
      <w:r w:rsidRPr="00A82BC6">
        <w:rPr>
          <w:rFonts w:cs="Times New Roman"/>
          <w:szCs w:val="24"/>
        </w:rPr>
        <w:t>V</w:t>
      </w:r>
      <w:r w:rsidRPr="00A82BC6">
        <w:rPr>
          <w:rFonts w:eastAsia="Calibri" w:cs="Times New Roman"/>
          <w:szCs w:val="24"/>
        </w:rPr>
        <w:t xml:space="preserve">rijeme održavanja Skupa: 05.11. 2020. </w:t>
      </w:r>
    </w:p>
    <w:p w14:paraId="2AAA163F" w14:textId="77777777" w:rsidR="00B7751F" w:rsidRDefault="00B7751F" w:rsidP="008E6A0E">
      <w:pPr>
        <w:spacing w:line="240" w:lineRule="auto"/>
        <w:jc w:val="both"/>
        <w:rPr>
          <w:rFonts w:eastAsia="Calibri" w:cs="Times New Roman"/>
          <w:szCs w:val="24"/>
        </w:rPr>
      </w:pPr>
    </w:p>
    <w:p w14:paraId="60A9EE63" w14:textId="77777777" w:rsidR="00B7751F" w:rsidRDefault="00B7751F" w:rsidP="008E6A0E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Zbog drastičnog smanjenja sufinanciranja programa iz proračuna Zagrebačke županije (više od 70%) zbog COVID krize, te epidemioloških mjera, 2020. godine iznimno nisu odrađena dva tradicionalna programa:</w:t>
      </w:r>
    </w:p>
    <w:p w14:paraId="0A7075A6" w14:textId="69FE5E90" w:rsidR="008E6A0E" w:rsidRDefault="00B7751F" w:rsidP="00B7751F">
      <w:pPr>
        <w:pStyle w:val="Odlomakpopisa"/>
        <w:numPr>
          <w:ilvl w:val="0"/>
          <w:numId w:val="35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Smotra muških pjevačkih skupina Hrvatske,</w:t>
      </w:r>
    </w:p>
    <w:p w14:paraId="594890F6" w14:textId="6EF2307E" w:rsidR="00B7751F" w:rsidRPr="00B7751F" w:rsidRDefault="00B7751F" w:rsidP="00B7751F">
      <w:pPr>
        <w:pStyle w:val="Odlomakpopisa"/>
        <w:numPr>
          <w:ilvl w:val="0"/>
          <w:numId w:val="35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Dani europske baštine.</w:t>
      </w:r>
    </w:p>
    <w:p w14:paraId="175E2498" w14:textId="77777777" w:rsidR="008E6A0E" w:rsidRPr="00A82BC6" w:rsidRDefault="008E6A0E" w:rsidP="008E6A0E">
      <w:pPr>
        <w:spacing w:line="240" w:lineRule="auto"/>
        <w:jc w:val="both"/>
        <w:rPr>
          <w:rFonts w:cs="Times New Roman"/>
          <w:szCs w:val="24"/>
        </w:rPr>
      </w:pPr>
    </w:p>
    <w:p w14:paraId="4CA7530B" w14:textId="77777777" w:rsidR="00F83C06" w:rsidRDefault="00F83C06" w:rsidP="008E6A0E">
      <w:pPr>
        <w:keepNext/>
        <w:keepLines/>
        <w:spacing w:before="240" w:after="240"/>
        <w:outlineLvl w:val="0"/>
        <w:rPr>
          <w:rFonts w:eastAsiaTheme="majorEastAsia" w:cs="Times New Roman"/>
          <w:b/>
          <w:bCs/>
          <w:color w:val="365F91" w:themeColor="accent1" w:themeShade="BF"/>
          <w:sz w:val="32"/>
          <w:szCs w:val="24"/>
        </w:rPr>
      </w:pPr>
    </w:p>
    <w:p w14:paraId="11AE930B" w14:textId="318EC1A3" w:rsidR="008E6A0E" w:rsidRPr="00A82BC6" w:rsidRDefault="008E6A0E" w:rsidP="008E6A0E">
      <w:pPr>
        <w:keepNext/>
        <w:keepLines/>
        <w:spacing w:before="240" w:after="240"/>
        <w:outlineLvl w:val="0"/>
        <w:rPr>
          <w:rFonts w:eastAsiaTheme="majorEastAsia" w:cs="Times New Roman"/>
          <w:b/>
          <w:bCs/>
          <w:color w:val="365F91" w:themeColor="accent1" w:themeShade="BF"/>
          <w:sz w:val="32"/>
          <w:szCs w:val="24"/>
        </w:rPr>
      </w:pPr>
      <w:bookmarkStart w:id="23" w:name="_Toc64017944"/>
      <w:r w:rsidRPr="00A82BC6">
        <w:rPr>
          <w:rFonts w:eastAsiaTheme="majorEastAsia" w:cs="Times New Roman"/>
          <w:b/>
          <w:bCs/>
          <w:color w:val="365F91" w:themeColor="accent1" w:themeShade="BF"/>
          <w:sz w:val="32"/>
          <w:szCs w:val="24"/>
        </w:rPr>
        <w:t>PREGLED OSTVARENIH PROGRAMA ZA 2020.</w:t>
      </w:r>
      <w:bookmarkEnd w:id="23"/>
    </w:p>
    <w:p w14:paraId="714BCCD5" w14:textId="77777777" w:rsidR="008E6A0E" w:rsidRPr="00A82BC6" w:rsidRDefault="008E6A0E" w:rsidP="008E6A0E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>15.01.</w:t>
      </w:r>
      <w:r w:rsidRPr="00A82BC6">
        <w:rPr>
          <w:rFonts w:eastAsiaTheme="minorEastAsia" w:cs="Times New Roman"/>
          <w:szCs w:val="24"/>
          <w:lang w:eastAsia="hr-HR"/>
        </w:rPr>
        <w:tab/>
        <w:t xml:space="preserve">2020. edukativno predavanje na temu digitalnih medija i odgoju djece </w:t>
      </w:r>
      <w:r w:rsidRPr="00A82BC6">
        <w:rPr>
          <w:rFonts w:eastAsiaTheme="minorEastAsia" w:cs="Times New Roman"/>
          <w:i/>
          <w:szCs w:val="24"/>
          <w:lang w:eastAsia="hr-HR"/>
        </w:rPr>
        <w:t>„Tko odgaja djecu, roditelji, škola ili mediji?“</w:t>
      </w:r>
      <w:r w:rsidRPr="00A82BC6">
        <w:rPr>
          <w:rFonts w:eastAsiaTheme="minorEastAsia" w:cs="Times New Roman"/>
          <w:szCs w:val="24"/>
          <w:lang w:eastAsia="hr-HR"/>
        </w:rPr>
        <w:t xml:space="preserve"> prof.dr.sc. Vesne Bilić, r</w:t>
      </w:r>
      <w:r w:rsidRPr="00A82BC6">
        <w:rPr>
          <w:rFonts w:eastAsiaTheme="minorEastAsia" w:cs="Times New Roman"/>
          <w:lang w:eastAsia="hr-HR"/>
        </w:rPr>
        <w:t>edovite profesorice na Učiteljskom fakultetu Sveučilišta u Zagrebu</w:t>
      </w:r>
      <w:r w:rsidRPr="00A82BC6">
        <w:rPr>
          <w:rFonts w:eastAsiaTheme="minorEastAsia" w:cs="Times New Roman"/>
          <w:szCs w:val="24"/>
          <w:lang w:eastAsia="hr-HR"/>
        </w:rPr>
        <w:t xml:space="preserve"> (u suradnji s Pučkim otvorenim učilištem Samobor)</w:t>
      </w:r>
    </w:p>
    <w:p w14:paraId="03FDFE4B" w14:textId="77777777" w:rsidR="008E6A0E" w:rsidRPr="00A82BC6" w:rsidRDefault="008E6A0E" w:rsidP="008E6A0E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17.01. 2020. stand up komedija </w:t>
      </w:r>
      <w:r w:rsidRPr="00A82BC6">
        <w:rPr>
          <w:rFonts w:eastAsia="Times New Roman" w:cs="Times New Roman"/>
          <w:i/>
          <w:szCs w:val="24"/>
          <w:lang w:eastAsia="hr-HR"/>
        </w:rPr>
        <w:t>„Dejtnajt“</w:t>
      </w:r>
      <w:r w:rsidRPr="00A82BC6">
        <w:rPr>
          <w:rFonts w:eastAsia="Times New Roman" w:cs="Times New Roman"/>
          <w:szCs w:val="24"/>
          <w:lang w:eastAsia="hr-HR"/>
        </w:rPr>
        <w:t xml:space="preserve"> Lajnap Vlatka Štampara</w:t>
      </w:r>
    </w:p>
    <w:p w14:paraId="421140EA" w14:textId="77777777" w:rsidR="008E6A0E" w:rsidRPr="00A82BC6" w:rsidRDefault="008E6A0E" w:rsidP="008E6A0E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22.01.2020. samostalna izložba slika i keramike Zore Škrgulje </w:t>
      </w:r>
      <w:r w:rsidRPr="00A82BC6">
        <w:rPr>
          <w:rFonts w:eastAsiaTheme="minorEastAsia" w:cs="Times New Roman"/>
          <w:i/>
          <w:szCs w:val="24"/>
          <w:lang w:eastAsia="hr-HR"/>
        </w:rPr>
        <w:t>„Poruke svjetla u mraku“</w:t>
      </w:r>
    </w:p>
    <w:p w14:paraId="2AF4174B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>11.02. 2020. završen tečaj njemačkog jezika</w:t>
      </w:r>
    </w:p>
    <w:p w14:paraId="712E5A41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12.02. 2020. 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XIX. izložba Društva hrvatskih karikaturista, radovi koji su izloženi na 24. međunarodnoj izložbi karikatura s temom </w:t>
      </w:r>
      <w:r w:rsidRPr="00A82BC6">
        <w:rPr>
          <w:rFonts w:eastAsia="Times New Roman" w:cs="Times New Roman"/>
          <w:i/>
          <w:color w:val="000000"/>
          <w:szCs w:val="24"/>
          <w:lang w:eastAsia="hr-HR"/>
        </w:rPr>
        <w:t xml:space="preserve">„Muško-ženski odnosi“ 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gosti: </w:t>
      </w:r>
      <w:r w:rsidRPr="00A82BC6">
        <w:rPr>
          <w:rFonts w:eastAsiaTheme="minorEastAsia" w:cs="Times New Roman"/>
          <w:szCs w:val="24"/>
          <w:lang w:eastAsia="hr-HR"/>
        </w:rPr>
        <w:t xml:space="preserve">članovi </w:t>
      </w:r>
      <w:r w:rsidRPr="00A82BC6">
        <w:rPr>
          <w:rFonts w:eastAsiaTheme="minorEastAsia" w:cs="Times New Roman"/>
          <w:szCs w:val="24"/>
          <w:lang w:eastAsia="hr-HR"/>
        </w:rPr>
        <w:lastRenderedPageBreak/>
        <w:t>Hrvatskog društva karikaturista: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A82BC6">
        <w:rPr>
          <w:rFonts w:eastAsiaTheme="minorEastAsia" w:cs="Times New Roman"/>
          <w:szCs w:val="24"/>
          <w:lang w:eastAsia="hr-HR"/>
        </w:rPr>
        <w:t>Davor Trgovčević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eastAsiaTheme="minorEastAsia" w:cs="Times New Roman"/>
          <w:szCs w:val="24"/>
          <w:lang w:eastAsia="hr-HR"/>
        </w:rPr>
        <w:t>Nik Titanik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eastAsiaTheme="minorEastAsia" w:cs="Times New Roman"/>
          <w:szCs w:val="24"/>
          <w:lang w:eastAsia="hr-HR"/>
        </w:rPr>
        <w:t>Milan Lekić Lex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eastAsiaTheme="minorEastAsia" w:cs="Times New Roman"/>
          <w:szCs w:val="24"/>
          <w:lang w:eastAsia="hr-HR"/>
        </w:rPr>
        <w:t>Krešimir Kveštek</w:t>
      </w:r>
      <w:r w:rsidRPr="00A82BC6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A82BC6">
        <w:rPr>
          <w:rFonts w:eastAsiaTheme="minorEastAsia" w:cs="Times New Roman"/>
          <w:szCs w:val="24"/>
          <w:lang w:eastAsia="hr-HR"/>
        </w:rPr>
        <w:t>Ivan Sabolić (financijska podrška Ministarstva kulture)</w:t>
      </w:r>
    </w:p>
    <w:p w14:paraId="1A4970CB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14.02. 2020. kazališna predstava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„Who the f… is Biba?“ </w:t>
      </w:r>
      <w:r w:rsidRPr="00A82BC6">
        <w:rPr>
          <w:rFonts w:eastAsia="Times New Roman" w:cs="Times New Roman"/>
          <w:szCs w:val="24"/>
          <w:lang w:eastAsia="hr-HR"/>
        </w:rPr>
        <w:t xml:space="preserve">B-glad produkcija </w:t>
      </w:r>
    </w:p>
    <w:p w14:paraId="0E78D4EB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17.02. 2020. započeo tečaj talijanskog jezika</w:t>
      </w:r>
    </w:p>
    <w:p w14:paraId="4C8D058D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25.02. 2020. započeo tečaj engleskog jezika</w:t>
      </w:r>
    </w:p>
    <w:p w14:paraId="591AC551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26.02. 2020. </w:t>
      </w:r>
      <w:r w:rsidRPr="00A82BC6">
        <w:rPr>
          <w:rFonts w:eastAsiaTheme="minorEastAsia" w:cs="Times New Roman"/>
          <w:szCs w:val="24"/>
          <w:lang w:eastAsia="hr-HR"/>
        </w:rPr>
        <w:t xml:space="preserve">putopisno predavanje Damodara Frlana </w:t>
      </w:r>
      <w:r w:rsidRPr="00A82BC6">
        <w:rPr>
          <w:rFonts w:eastAsiaTheme="minorEastAsia" w:cs="Times New Roman"/>
          <w:i/>
          <w:szCs w:val="24"/>
          <w:lang w:eastAsia="hr-HR"/>
        </w:rPr>
        <w:t>„</w:t>
      </w:r>
      <w:r w:rsidRPr="00A82BC6">
        <w:rPr>
          <w:rFonts w:eastAsiaTheme="minorEastAsia"/>
          <w:bCs/>
          <w:i/>
          <w:szCs w:val="24"/>
          <w:lang w:eastAsia="hr-HR"/>
        </w:rPr>
        <w:t xml:space="preserve">Karneval, poklade, fašnik, mesopust...“ </w:t>
      </w:r>
    </w:p>
    <w:p w14:paraId="73109F1F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09.03. 2020. kazališna predstava </w:t>
      </w:r>
      <w:r w:rsidRPr="00A82BC6">
        <w:rPr>
          <w:rFonts w:eastAsia="Times New Roman" w:cs="Times New Roman"/>
          <w:i/>
          <w:szCs w:val="24"/>
          <w:lang w:eastAsia="hr-HR"/>
        </w:rPr>
        <w:t>„Sve o muškarcima“</w:t>
      </w:r>
      <w:r w:rsidRPr="00A82BC6">
        <w:rPr>
          <w:rFonts w:eastAsia="Times New Roman" w:cs="Times New Roman"/>
          <w:szCs w:val="24"/>
          <w:lang w:eastAsia="hr-HR"/>
        </w:rPr>
        <w:t xml:space="preserve"> Teatra Gavran </w:t>
      </w:r>
    </w:p>
    <w:p w14:paraId="5FB55B46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10.03. 2020. promocija knjige Josipa Jambrača „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Demokracija iz dana u dan“ </w:t>
      </w:r>
      <w:r w:rsidRPr="00A82BC6">
        <w:rPr>
          <w:rFonts w:eastAsia="Times New Roman" w:cs="Times New Roman"/>
          <w:szCs w:val="24"/>
          <w:lang w:eastAsia="hr-HR"/>
        </w:rPr>
        <w:t>u suradnji s Gradskom knjižnicom Ivanić-Grad</w:t>
      </w:r>
    </w:p>
    <w:p w14:paraId="4B7B85BD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11.03. 2020. započeo tečaj njemačkog jezika</w:t>
      </w:r>
    </w:p>
    <w:p w14:paraId="5CC6806C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15.05. 2020. otvorena izložba </w:t>
      </w:r>
      <w:r w:rsidRPr="00A82BC6">
        <w:rPr>
          <w:rFonts w:eastAsiaTheme="minorEastAsia" w:cs="Times New Roman"/>
          <w:szCs w:val="24"/>
          <w:lang w:eastAsia="hr-HR"/>
        </w:rPr>
        <w:t>„</w:t>
      </w:r>
      <w:r w:rsidRPr="00A82BC6">
        <w:rPr>
          <w:rFonts w:eastAsiaTheme="minorEastAsia" w:cs="Times New Roman"/>
          <w:i/>
          <w:szCs w:val="24"/>
          <w:lang w:eastAsia="hr-HR"/>
        </w:rPr>
        <w:t>15. likovni trijenale Moslavine“</w:t>
      </w:r>
      <w:r w:rsidRPr="00A82BC6">
        <w:rPr>
          <w:rFonts w:eastAsiaTheme="minorEastAsia" w:cs="Times New Roman"/>
          <w:szCs w:val="24"/>
          <w:lang w:eastAsia="hr-HR"/>
        </w:rPr>
        <w:t xml:space="preserve"> u suradnji s Muzejom Ivanić-Grad te Muzejom Moslavina iz Kutine povodom Međunarodnog dana muzeja</w:t>
      </w:r>
    </w:p>
    <w:p w14:paraId="46398421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04.06. 2020. samostalna izložba fotografija </w:t>
      </w:r>
      <w:r w:rsidRPr="00A82BC6">
        <w:rPr>
          <w:rFonts w:eastAsiaTheme="minorEastAsia" w:cs="Times New Roman"/>
          <w:i/>
          <w:szCs w:val="24"/>
          <w:lang w:eastAsia="hr-HR"/>
        </w:rPr>
        <w:t>„Fašnički objektiv“</w:t>
      </w:r>
      <w:r w:rsidRPr="00A82BC6">
        <w:rPr>
          <w:rFonts w:eastAsiaTheme="minorEastAsia" w:cs="Times New Roman"/>
          <w:szCs w:val="24"/>
          <w:lang w:eastAsia="hr-HR"/>
        </w:rPr>
        <w:t xml:space="preserve"> Zorana Ožetskog i izložba kostima Karnevalske udruge „Žaba“ u povodu Dana Grada</w:t>
      </w:r>
    </w:p>
    <w:p w14:paraId="278EB81D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08.06. 2020. projekcija dokumentarnog filma </w:t>
      </w:r>
      <w:r w:rsidRPr="00A82BC6">
        <w:rPr>
          <w:rFonts w:eastAsiaTheme="minorEastAsia" w:cs="Times New Roman"/>
          <w:i/>
          <w:szCs w:val="24"/>
          <w:lang w:eastAsia="hr-HR"/>
        </w:rPr>
        <w:t>„Čudesna šuma Žutica“</w:t>
      </w:r>
      <w:r w:rsidRPr="00A82BC6">
        <w:rPr>
          <w:rFonts w:eastAsiaTheme="minorEastAsia" w:cs="Times New Roman"/>
          <w:szCs w:val="24"/>
          <w:lang w:eastAsia="hr-HR"/>
        </w:rPr>
        <w:t xml:space="preserve"> autora Zorana Ožetskog povodom Dana Grada</w:t>
      </w:r>
    </w:p>
    <w:p w14:paraId="2939E702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>09.06. 2020.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 </w:t>
      </w:r>
      <w:r w:rsidRPr="00A82BC6">
        <w:rPr>
          <w:rFonts w:eastAsia="Times New Roman" w:cs="Times New Roman"/>
          <w:szCs w:val="24"/>
          <w:lang w:eastAsia="hr-HR"/>
        </w:rPr>
        <w:t xml:space="preserve">kazališna predstava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„Komušanje mozga“ </w:t>
      </w:r>
      <w:r w:rsidRPr="00A82BC6">
        <w:rPr>
          <w:rFonts w:eastAsia="Times New Roman" w:cs="Times New Roman"/>
          <w:szCs w:val="24"/>
          <w:lang w:eastAsia="hr-HR"/>
        </w:rPr>
        <w:t>u vlastitoj produkciji Sime Matavulja</w:t>
      </w:r>
    </w:p>
    <w:p w14:paraId="2D601397" w14:textId="77777777" w:rsidR="008E6A0E" w:rsidRPr="00A82BC6" w:rsidRDefault="008E6A0E" w:rsidP="008E6A0E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="Times New Roman" w:cs="Times New Roman"/>
          <w:szCs w:val="24"/>
          <w:lang w:eastAsia="hr-HR"/>
        </w:rPr>
        <w:t xml:space="preserve">01.07. 2020. stand up komedija </w:t>
      </w:r>
      <w:r w:rsidRPr="00A82BC6">
        <w:rPr>
          <w:rFonts w:eastAsia="Times New Roman" w:cs="Times New Roman"/>
          <w:i/>
          <w:szCs w:val="24"/>
          <w:lang w:eastAsia="hr-HR"/>
        </w:rPr>
        <w:t xml:space="preserve">„Odraslost“ </w:t>
      </w:r>
      <w:r w:rsidRPr="00A82BC6">
        <w:rPr>
          <w:rFonts w:eastAsia="Times New Roman" w:cs="Times New Roman"/>
          <w:szCs w:val="24"/>
          <w:lang w:eastAsia="hr-HR"/>
        </w:rPr>
        <w:t>Vlatka Štampara</w:t>
      </w:r>
    </w:p>
    <w:p w14:paraId="3D69A3C6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A82BC6">
        <w:rPr>
          <w:rFonts w:eastAsiaTheme="minorEastAsia" w:cs="Times New Roman"/>
          <w:szCs w:val="24"/>
          <w:lang w:eastAsia="hr-HR"/>
        </w:rPr>
        <w:t xml:space="preserve">09.09. 2020. izložba slika Grupe INFRA, </w:t>
      </w:r>
      <w:r w:rsidRPr="00A82BC6">
        <w:rPr>
          <w:rFonts w:eastAsiaTheme="minorEastAsia" w:cs="Times New Roman"/>
          <w:i/>
          <w:szCs w:val="24"/>
          <w:lang w:eastAsia="hr-HR"/>
        </w:rPr>
        <w:t>„Od hrvatske inovacije do svjetske senzacije“</w:t>
      </w:r>
      <w:r w:rsidRPr="00A82BC6">
        <w:rPr>
          <w:rFonts w:eastAsiaTheme="minorEastAsia" w:cs="Times New Roman"/>
          <w:szCs w:val="24"/>
          <w:lang w:eastAsia="hr-HR"/>
        </w:rPr>
        <w:t xml:space="preserve"> u suradnji s Muzejom Ivanić-Grad</w:t>
      </w:r>
    </w:p>
    <w:p w14:paraId="713823FF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 xml:space="preserve">23.09. 2020. kreativna radionica </w:t>
      </w:r>
      <w:r w:rsidRPr="00B7751F">
        <w:rPr>
          <w:rFonts w:ascii="Roboto" w:eastAsiaTheme="minorEastAsia" w:hAnsi="Roboto"/>
          <w:sz w:val="23"/>
          <w:szCs w:val="23"/>
          <w:shd w:val="clear" w:color="auto" w:fill="FFFFFF"/>
          <w:lang w:eastAsia="hr-HR"/>
        </w:rPr>
        <w:t>s članovima Grupe INFRA – upoznavanje s IR tehnikom i rezultatima znanstvenih istraživanja u nastajanju novih likovnih ostvarenja</w:t>
      </w:r>
      <w:r w:rsidRPr="00B7751F">
        <w:rPr>
          <w:rFonts w:eastAsiaTheme="minorEastAsia" w:cs="Times New Roman"/>
          <w:szCs w:val="24"/>
          <w:lang w:eastAsia="hr-HR"/>
        </w:rPr>
        <w:t>; suradnja s Muzejom Ivanić-Grad</w:t>
      </w:r>
    </w:p>
    <w:p w14:paraId="3DAB5169" w14:textId="77777777" w:rsidR="00B7751F" w:rsidRP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24.09. 2020. predavanje članova Programskog vijeća SuKultura </w:t>
      </w:r>
      <w:r w:rsidRPr="00B7751F">
        <w:rPr>
          <w:rFonts w:eastAsia="Times New Roman" w:cs="Times New Roman"/>
          <w:i/>
          <w:szCs w:val="24"/>
          <w:lang w:eastAsia="hr-HR"/>
        </w:rPr>
        <w:t>„Sudioničko upravljanje u kulturi“</w:t>
      </w:r>
      <w:r w:rsidRPr="00B7751F">
        <w:rPr>
          <w:rFonts w:eastAsia="Times New Roman" w:cs="Times New Roman"/>
          <w:szCs w:val="24"/>
          <w:lang w:eastAsia="hr-HR"/>
        </w:rPr>
        <w:t>, KUC Travno  Zagreb</w:t>
      </w:r>
    </w:p>
    <w:p w14:paraId="491F141E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30.09. 2020. solistički koncert na klaviru Rolanda Grlice </w:t>
      </w:r>
    </w:p>
    <w:p w14:paraId="47AE51F9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>03.10. 2020</w:t>
      </w:r>
      <w:r w:rsidRPr="00B7751F">
        <w:rPr>
          <w:rFonts w:eastAsiaTheme="minorEastAsia" w:cs="Times New Roman"/>
          <w:szCs w:val="24"/>
          <w:lang w:eastAsia="hr-HR"/>
        </w:rPr>
        <w:t xml:space="preserve">. u suradnji s Akademijom likovnih umjetnosti Zagreb XVI. grafička izložba/radionica na temu kaligrafije </w:t>
      </w:r>
    </w:p>
    <w:p w14:paraId="701FAD10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 xml:space="preserve">19.10.2020. </w:t>
      </w:r>
      <w:r w:rsidRPr="00B7751F">
        <w:rPr>
          <w:rFonts w:eastAsia="Calibri" w:cs="Times New Roman"/>
          <w:szCs w:val="24"/>
          <w:lang w:eastAsia="hr-HR"/>
        </w:rPr>
        <w:t xml:space="preserve">započeo je Nastavni program osposobljavanja za obavljanje poslova gerontodomaćina </w:t>
      </w:r>
    </w:p>
    <w:p w14:paraId="0C7791E1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 xml:space="preserve">21.10. 2020. kazališna predstava </w:t>
      </w:r>
      <w:r w:rsidRPr="00B7751F">
        <w:rPr>
          <w:rFonts w:eastAsiaTheme="minorEastAsia" w:cs="Times New Roman"/>
          <w:i/>
          <w:szCs w:val="24"/>
          <w:lang w:eastAsia="hr-HR"/>
        </w:rPr>
        <w:t>„Udavače“</w:t>
      </w:r>
      <w:r w:rsidRPr="00B7751F">
        <w:rPr>
          <w:rFonts w:eastAsiaTheme="minorEastAsia" w:cs="Times New Roman"/>
          <w:szCs w:val="24"/>
          <w:lang w:eastAsia="hr-HR"/>
        </w:rPr>
        <w:t xml:space="preserve"> HIT Teatra</w:t>
      </w:r>
    </w:p>
    <w:p w14:paraId="4A022985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>05.11. 2020. održan IX. Međunarodni književni skup dječjih autora Ivanić-Grad 2020.</w:t>
      </w:r>
    </w:p>
    <w:p w14:paraId="4ACBA93D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>09.11.2020. izložba likovnih radova s likovnih kolonija KUD-a „Đuro Kundek“ Caginec</w:t>
      </w:r>
      <w:r w:rsidRPr="00B7751F">
        <w:rPr>
          <w:rFonts w:ascii="Arial" w:eastAsiaTheme="minorEastAsia" w:hAnsi="Arial" w:cs="Arial"/>
          <w:sz w:val="40"/>
          <w:szCs w:val="40"/>
          <w:lang w:eastAsia="hr-HR"/>
        </w:rPr>
        <w:t xml:space="preserve"> </w:t>
      </w:r>
      <w:r w:rsidRPr="00B7751F">
        <w:rPr>
          <w:rFonts w:eastAsiaTheme="minorEastAsia" w:cs="Times New Roman"/>
          <w:szCs w:val="24"/>
          <w:lang w:eastAsia="hr-HR"/>
        </w:rPr>
        <w:t xml:space="preserve">održanih povodom Kundekovih dana </w:t>
      </w:r>
    </w:p>
    <w:p w14:paraId="3CB75196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 xml:space="preserve">17.11. 2020. završen </w:t>
      </w:r>
      <w:r w:rsidRPr="00B7751F">
        <w:rPr>
          <w:rFonts w:eastAsia="Calibri" w:cs="Times New Roman"/>
          <w:szCs w:val="24"/>
          <w:lang w:eastAsia="hr-HR"/>
        </w:rPr>
        <w:t xml:space="preserve">Nastavni program osposobljavanja za obavljanje poslova gerontodomaćina </w:t>
      </w:r>
    </w:p>
    <w:p w14:paraId="08803066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23.11. 2020. kazališna predstava </w:t>
      </w:r>
      <w:r w:rsidRPr="00B7751F">
        <w:rPr>
          <w:rFonts w:eastAsia="Times New Roman" w:cs="Times New Roman"/>
          <w:i/>
          <w:szCs w:val="24"/>
          <w:lang w:eastAsia="hr-HR"/>
        </w:rPr>
        <w:t>„Disfunkcija glave“</w:t>
      </w:r>
      <w:r w:rsidRPr="00B7751F">
        <w:rPr>
          <w:rFonts w:eastAsia="Times New Roman" w:cs="Times New Roman"/>
          <w:szCs w:val="24"/>
          <w:lang w:eastAsia="hr-HR"/>
        </w:rPr>
        <w:t xml:space="preserve"> Scene Gorica</w:t>
      </w:r>
    </w:p>
    <w:p w14:paraId="565A2911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05.12.2020. 2 kazališne predstave za djecu povodom Sv. Nikole </w:t>
      </w:r>
      <w:r w:rsidRPr="00B7751F">
        <w:rPr>
          <w:rFonts w:eastAsia="Times New Roman" w:cs="Times New Roman"/>
          <w:i/>
          <w:szCs w:val="24"/>
          <w:lang w:eastAsia="hr-HR"/>
        </w:rPr>
        <w:t xml:space="preserve">„Snježna priča male Jele jedne zime bijele“ </w:t>
      </w:r>
      <w:r w:rsidRPr="00B7751F">
        <w:rPr>
          <w:rFonts w:eastAsia="Times New Roman" w:cs="Times New Roman"/>
          <w:szCs w:val="24"/>
          <w:lang w:eastAsia="hr-HR"/>
        </w:rPr>
        <w:t>Ivice Kolmara</w:t>
      </w:r>
    </w:p>
    <w:p w14:paraId="3E0B164C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08.12.2020. kazališna predstava </w:t>
      </w:r>
      <w:r w:rsidRPr="00B7751F">
        <w:rPr>
          <w:rFonts w:eastAsia="Times New Roman" w:cs="Times New Roman"/>
          <w:i/>
          <w:szCs w:val="24"/>
          <w:lang w:eastAsia="hr-HR"/>
        </w:rPr>
        <w:t xml:space="preserve">„Mali noćni razgovori“ </w:t>
      </w:r>
      <w:r w:rsidRPr="00B7751F">
        <w:rPr>
          <w:rFonts w:eastAsia="Times New Roman" w:cs="Times New Roman"/>
          <w:szCs w:val="24"/>
          <w:lang w:eastAsia="hr-HR"/>
        </w:rPr>
        <w:t>Tihomira Dujmovića</w:t>
      </w:r>
    </w:p>
    <w:p w14:paraId="5FA6AEB3" w14:textId="77777777" w:rsid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Theme="minorEastAsia" w:cs="Times New Roman"/>
          <w:szCs w:val="24"/>
          <w:lang w:eastAsia="hr-HR"/>
        </w:rPr>
        <w:t xml:space="preserve">09.12.2020. izložba slika božićnih motiva </w:t>
      </w:r>
      <w:r w:rsidRPr="00B7751F">
        <w:rPr>
          <w:rFonts w:eastAsiaTheme="minorEastAsia" w:cs="Times New Roman"/>
          <w:i/>
          <w:szCs w:val="24"/>
          <w:lang w:eastAsia="hr-HR"/>
        </w:rPr>
        <w:t>„Dar ljubavi“</w:t>
      </w:r>
      <w:r w:rsidRPr="00B7751F">
        <w:rPr>
          <w:rFonts w:eastAsiaTheme="minorEastAsia" w:cs="Times New Roman"/>
          <w:szCs w:val="24"/>
          <w:lang w:eastAsia="hr-HR"/>
        </w:rPr>
        <w:t xml:space="preserve"> PULSa Moslavački štrk, Popovača</w:t>
      </w:r>
    </w:p>
    <w:p w14:paraId="37BBC437" w14:textId="4C2918BB" w:rsidR="008E6A0E" w:rsidRPr="00B7751F" w:rsidRDefault="008E6A0E" w:rsidP="00B7751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hr-HR"/>
        </w:rPr>
      </w:pPr>
      <w:r w:rsidRPr="00B7751F">
        <w:rPr>
          <w:rFonts w:eastAsia="Times New Roman" w:cs="Times New Roman"/>
          <w:szCs w:val="24"/>
          <w:lang w:eastAsia="hr-HR"/>
        </w:rPr>
        <w:t xml:space="preserve">23.12.2020. kazališna predstava </w:t>
      </w:r>
      <w:r w:rsidRPr="00B7751F">
        <w:rPr>
          <w:rFonts w:eastAsia="Times New Roman" w:cs="Times New Roman"/>
          <w:i/>
          <w:szCs w:val="24"/>
          <w:lang w:eastAsia="hr-HR"/>
        </w:rPr>
        <w:t>„Imovina“</w:t>
      </w:r>
      <w:r w:rsidRPr="00B7751F">
        <w:rPr>
          <w:rFonts w:eastAsia="Times New Roman" w:cs="Times New Roman"/>
          <w:szCs w:val="24"/>
          <w:lang w:eastAsia="hr-HR"/>
        </w:rPr>
        <w:t xml:space="preserve"> Teatra Kerekesh</w:t>
      </w:r>
    </w:p>
    <w:p w14:paraId="073C180E" w14:textId="5A990BEF" w:rsidR="00685881" w:rsidRDefault="00685881" w:rsidP="00364912">
      <w:pPr>
        <w:spacing w:line="240" w:lineRule="auto"/>
        <w:rPr>
          <w:rFonts w:cs="Times New Roman"/>
          <w:szCs w:val="24"/>
        </w:rPr>
      </w:pPr>
    </w:p>
    <w:p w14:paraId="27738384" w14:textId="4A29BC1D" w:rsidR="00675D6E" w:rsidRPr="009C207B" w:rsidRDefault="007549DB" w:rsidP="009C207B">
      <w:pPr>
        <w:pStyle w:val="Naslov1"/>
      </w:pPr>
      <w:bookmarkStart w:id="24" w:name="_Toc64017945"/>
      <w:r w:rsidRPr="009C207B">
        <w:lastRenderedPageBreak/>
        <w:t>OSTALE AKTIVNOSTI</w:t>
      </w:r>
      <w:bookmarkEnd w:id="3"/>
      <w:bookmarkEnd w:id="4"/>
      <w:bookmarkEnd w:id="5"/>
      <w:bookmarkEnd w:id="24"/>
    </w:p>
    <w:p w14:paraId="15891BCC" w14:textId="77777777" w:rsidR="007549DB" w:rsidRPr="009E5237" w:rsidRDefault="007549DB" w:rsidP="009E52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25" w:name="_Toc536169835"/>
      <w:bookmarkStart w:id="26" w:name="_Toc1476717"/>
      <w:bookmarkStart w:id="27" w:name="_Toc1476877"/>
      <w:bookmarkStart w:id="28" w:name="_Toc64017946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Upravno vijeće Pučkog otvorenog učilišta</w:t>
      </w:r>
      <w:bookmarkEnd w:id="25"/>
      <w:bookmarkEnd w:id="26"/>
      <w:bookmarkEnd w:id="27"/>
      <w:r w:rsidR="00685881"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 xml:space="preserve"> Ivanić-Grad</w:t>
      </w:r>
      <w:bookmarkEnd w:id="28"/>
    </w:p>
    <w:p w14:paraId="4799EFEC" w14:textId="751C7A33" w:rsidR="00C67375" w:rsidRPr="00364912" w:rsidRDefault="007549DB" w:rsidP="004F44C2">
      <w:pPr>
        <w:spacing w:line="240" w:lineRule="auto"/>
        <w:jc w:val="both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Upravno vijeće Pučkog otvorenog učilišta Ivanić-Grad čiji članovi</w:t>
      </w:r>
      <w:r w:rsidR="00906207" w:rsidRPr="00364912">
        <w:rPr>
          <w:rFonts w:cs="Times New Roman"/>
          <w:szCs w:val="24"/>
        </w:rPr>
        <w:t xml:space="preserve"> </w:t>
      </w:r>
      <w:r w:rsidRPr="00364912">
        <w:rPr>
          <w:rFonts w:cs="Times New Roman"/>
          <w:szCs w:val="24"/>
        </w:rPr>
        <w:t>su:  Krešimir Orešković – predsjednik, Jasenka Haleuš, Klementino Horvat, Milica Piličić i Nevenka Matija</w:t>
      </w:r>
      <w:r w:rsidR="004F44C2">
        <w:rPr>
          <w:rFonts w:cs="Times New Roman"/>
          <w:szCs w:val="24"/>
        </w:rPr>
        <w:t xml:space="preserve">, </w:t>
      </w:r>
      <w:r w:rsidRPr="00364912">
        <w:rPr>
          <w:rFonts w:cs="Times New Roman"/>
          <w:szCs w:val="24"/>
        </w:rPr>
        <w:t>u izvještajnom razdoblju od 01.01.20</w:t>
      </w:r>
      <w:r w:rsidR="009604A9">
        <w:rPr>
          <w:rFonts w:cs="Times New Roman"/>
          <w:szCs w:val="24"/>
        </w:rPr>
        <w:t>20</w:t>
      </w:r>
      <w:r w:rsidR="004B5DD9" w:rsidRPr="00364912">
        <w:rPr>
          <w:rFonts w:cs="Times New Roman"/>
          <w:szCs w:val="24"/>
        </w:rPr>
        <w:t>.</w:t>
      </w:r>
      <w:r w:rsidRPr="00364912">
        <w:rPr>
          <w:rFonts w:cs="Times New Roman"/>
          <w:szCs w:val="24"/>
        </w:rPr>
        <w:t xml:space="preserve"> do 31.12. 20</w:t>
      </w:r>
      <w:r w:rsidR="009604A9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 xml:space="preserve">. održalo je </w:t>
      </w:r>
      <w:r w:rsidR="009604A9">
        <w:rPr>
          <w:rFonts w:cs="Times New Roman"/>
          <w:szCs w:val="24"/>
        </w:rPr>
        <w:t>osam</w:t>
      </w:r>
      <w:r w:rsidRPr="00364912">
        <w:rPr>
          <w:rFonts w:cs="Times New Roman"/>
          <w:szCs w:val="24"/>
        </w:rPr>
        <w:t xml:space="preserve"> sjednica na kojima je raspravljalo i donijelo slijedeće odluke:</w:t>
      </w:r>
      <w:r w:rsidR="00D535AE" w:rsidRPr="00364912">
        <w:rPr>
          <w:rFonts w:cs="Times New Roman"/>
          <w:szCs w:val="24"/>
        </w:rPr>
        <w:t xml:space="preserve"> </w:t>
      </w:r>
    </w:p>
    <w:p w14:paraId="2F82EF93" w14:textId="197162DB" w:rsidR="00D535AE" w:rsidRPr="00364912" w:rsidRDefault="004B5DD9" w:rsidP="00364912">
      <w:pPr>
        <w:spacing w:line="240" w:lineRule="auto"/>
        <w:rPr>
          <w:rFonts w:cs="Times New Roman"/>
          <w:szCs w:val="24"/>
          <w:u w:val="single"/>
        </w:rPr>
      </w:pPr>
      <w:r w:rsidRPr="00364912">
        <w:rPr>
          <w:rFonts w:cs="Times New Roman"/>
          <w:szCs w:val="24"/>
          <w:u w:val="single"/>
        </w:rPr>
        <w:t>1</w:t>
      </w:r>
      <w:r w:rsidR="009604A9">
        <w:rPr>
          <w:rFonts w:cs="Times New Roman"/>
          <w:szCs w:val="24"/>
          <w:u w:val="single"/>
        </w:rPr>
        <w:t>5</w:t>
      </w:r>
      <w:r w:rsidR="007549DB" w:rsidRPr="00364912">
        <w:rPr>
          <w:rFonts w:cs="Times New Roman"/>
          <w:szCs w:val="24"/>
          <w:u w:val="single"/>
        </w:rPr>
        <w:t>. sjednica Upravnog vijeća 2</w:t>
      </w:r>
      <w:r w:rsidRPr="00364912">
        <w:rPr>
          <w:rFonts w:cs="Times New Roman"/>
          <w:szCs w:val="24"/>
          <w:u w:val="single"/>
        </w:rPr>
        <w:t>5</w:t>
      </w:r>
      <w:r w:rsidR="007549DB" w:rsidRPr="00364912">
        <w:rPr>
          <w:rFonts w:cs="Times New Roman"/>
          <w:szCs w:val="24"/>
          <w:u w:val="single"/>
        </w:rPr>
        <w:t>.02.20</w:t>
      </w:r>
      <w:r w:rsidR="00C67375">
        <w:rPr>
          <w:rFonts w:cs="Times New Roman"/>
          <w:szCs w:val="24"/>
          <w:u w:val="single"/>
        </w:rPr>
        <w:t>20</w:t>
      </w:r>
      <w:r w:rsidR="007549DB" w:rsidRPr="00364912">
        <w:rPr>
          <w:rFonts w:cs="Times New Roman"/>
          <w:szCs w:val="24"/>
          <w:u w:val="single"/>
        </w:rPr>
        <w:t xml:space="preserve">. </w:t>
      </w:r>
    </w:p>
    <w:p w14:paraId="2A77DB64" w14:textId="30C4181E" w:rsidR="00ED20DF" w:rsidRDefault="00ED20DF" w:rsidP="00ED20DF">
      <w:pPr>
        <w:spacing w:after="0" w:line="240" w:lineRule="auto"/>
        <w:jc w:val="both"/>
      </w:pPr>
      <w:r>
        <w:t>Odluka o usvajanju Financijskog izvješća Pučkog otvorenog učilišta Ivanić-Grad za 2019. godinu</w:t>
      </w:r>
    </w:p>
    <w:p w14:paraId="76C2A78B" w14:textId="08E95721" w:rsidR="00ED20DF" w:rsidRDefault="00ED20DF" w:rsidP="00ED20DF">
      <w:pPr>
        <w:spacing w:after="0" w:line="240" w:lineRule="auto"/>
        <w:jc w:val="both"/>
      </w:pPr>
      <w:r>
        <w:t>Odluk</w:t>
      </w:r>
      <w:r w:rsidR="00C67375">
        <w:t>a</w:t>
      </w:r>
      <w:r w:rsidRPr="00566C0A">
        <w:t xml:space="preserve"> o prihvaćanju Izvješća</w:t>
      </w:r>
      <w:r>
        <w:t xml:space="preserve"> o radu Pučkog otvorenog učilišta</w:t>
      </w:r>
      <w:r w:rsidRPr="00566C0A">
        <w:t xml:space="preserve"> Ivanić-</w:t>
      </w:r>
      <w:r>
        <w:t>Grad od 1. siječnja 2019. do 31. prosinca 2019</w:t>
      </w:r>
      <w:r w:rsidRPr="00566C0A">
        <w:t>.</w:t>
      </w:r>
    </w:p>
    <w:p w14:paraId="11290756" w14:textId="28EE601A" w:rsidR="00ED20DF" w:rsidRDefault="00ED20DF" w:rsidP="00ED20DF">
      <w:pPr>
        <w:spacing w:after="0" w:line="240" w:lineRule="auto"/>
        <w:jc w:val="both"/>
      </w:pPr>
      <w:r>
        <w:t>Odluka o jednostavnoj nabavi projekta i troškovnika za izvođenje radova na Adaptaciji i opremanju prostora velike multifunkcionalne dvorane POU u Ivanić-Gradu, Moslavačka 11.</w:t>
      </w:r>
    </w:p>
    <w:p w14:paraId="5370CBF1" w14:textId="6088FB86" w:rsidR="00C67375" w:rsidRDefault="00ED20DF" w:rsidP="00ED20DF">
      <w:pPr>
        <w:spacing w:after="0" w:line="240" w:lineRule="auto"/>
        <w:jc w:val="both"/>
      </w:pPr>
      <w:r>
        <w:t>Odluka o jednostavnoj nabavi radova na Sanaciji dijela pokrova iznad kino dvorane POU Ivanić-Grad</w:t>
      </w:r>
    </w:p>
    <w:p w14:paraId="6DDDF310" w14:textId="77777777" w:rsidR="00ED20DF" w:rsidRDefault="00ED20DF" w:rsidP="00ED20DF">
      <w:pPr>
        <w:spacing w:after="0" w:line="240" w:lineRule="auto"/>
        <w:jc w:val="both"/>
      </w:pPr>
    </w:p>
    <w:p w14:paraId="6CEFC5A0" w14:textId="746588C4" w:rsidR="00B04CE0" w:rsidRPr="00364912" w:rsidRDefault="00B451D2" w:rsidP="00C67375">
      <w:pPr>
        <w:spacing w:line="240" w:lineRule="auto"/>
        <w:rPr>
          <w:rFonts w:cs="Times New Roman"/>
          <w:bCs/>
          <w:szCs w:val="24"/>
        </w:rPr>
      </w:pPr>
      <w:r w:rsidRPr="00364912">
        <w:rPr>
          <w:rFonts w:cs="Times New Roman"/>
          <w:szCs w:val="24"/>
          <w:u w:val="single"/>
        </w:rPr>
        <w:t>1</w:t>
      </w:r>
      <w:r w:rsidR="009604A9">
        <w:rPr>
          <w:rFonts w:cs="Times New Roman"/>
          <w:szCs w:val="24"/>
          <w:u w:val="single"/>
        </w:rPr>
        <w:t>6</w:t>
      </w:r>
      <w:r w:rsidR="007549DB" w:rsidRPr="00364912">
        <w:rPr>
          <w:rFonts w:cs="Times New Roman"/>
          <w:szCs w:val="24"/>
          <w:u w:val="single"/>
        </w:rPr>
        <w:t xml:space="preserve">. sjednica Upravnog vijeća </w:t>
      </w:r>
      <w:r w:rsidR="00ED20DF">
        <w:rPr>
          <w:rFonts w:cs="Times New Roman"/>
          <w:szCs w:val="24"/>
          <w:u w:val="single"/>
        </w:rPr>
        <w:t>12</w:t>
      </w:r>
      <w:r w:rsidRPr="00364912">
        <w:rPr>
          <w:rFonts w:cs="Times New Roman"/>
          <w:szCs w:val="24"/>
          <w:u w:val="single"/>
        </w:rPr>
        <w:t>.0</w:t>
      </w:r>
      <w:r w:rsidR="00ED20DF">
        <w:rPr>
          <w:rFonts w:cs="Times New Roman"/>
          <w:szCs w:val="24"/>
          <w:u w:val="single"/>
        </w:rPr>
        <w:t>5</w:t>
      </w:r>
      <w:r w:rsidRPr="00364912">
        <w:rPr>
          <w:rFonts w:cs="Times New Roman"/>
          <w:szCs w:val="24"/>
          <w:u w:val="single"/>
        </w:rPr>
        <w:t>.20</w:t>
      </w:r>
      <w:r w:rsidR="00ED20DF">
        <w:rPr>
          <w:rFonts w:cs="Times New Roman"/>
          <w:szCs w:val="24"/>
          <w:u w:val="single"/>
        </w:rPr>
        <w:t>20</w:t>
      </w:r>
      <w:r w:rsidRPr="00364912">
        <w:rPr>
          <w:rFonts w:cs="Times New Roman"/>
          <w:szCs w:val="24"/>
          <w:u w:val="single"/>
        </w:rPr>
        <w:t>.</w:t>
      </w:r>
      <w:r w:rsidR="007549DB" w:rsidRPr="00364912">
        <w:rPr>
          <w:rFonts w:cs="Times New Roman"/>
          <w:szCs w:val="24"/>
          <w:u w:val="single"/>
        </w:rPr>
        <w:t xml:space="preserve"> </w:t>
      </w:r>
    </w:p>
    <w:p w14:paraId="34BC1EFB" w14:textId="02262D68" w:rsidR="00C67375" w:rsidRDefault="00ED20DF" w:rsidP="00C67375">
      <w:pPr>
        <w:spacing w:line="240" w:lineRule="auto"/>
        <w:rPr>
          <w:rFonts w:cs="Times New Roman"/>
          <w:bCs/>
          <w:szCs w:val="24"/>
        </w:rPr>
      </w:pPr>
      <w:r w:rsidRPr="00ED20DF">
        <w:rPr>
          <w:rFonts w:cs="Times New Roman"/>
          <w:bCs/>
          <w:szCs w:val="24"/>
        </w:rPr>
        <w:t>Odluk</w:t>
      </w:r>
      <w:r>
        <w:rPr>
          <w:rFonts w:cs="Times New Roman"/>
          <w:bCs/>
          <w:szCs w:val="24"/>
        </w:rPr>
        <w:t>a</w:t>
      </w:r>
      <w:r w:rsidRPr="00ED20DF">
        <w:rPr>
          <w:rFonts w:cs="Times New Roman"/>
          <w:bCs/>
          <w:szCs w:val="24"/>
        </w:rPr>
        <w:t xml:space="preserve"> o usvajanju Financijskog izvješća Pučkog otvorenog učilišta Ivanić-Grad o izvršenju Financijskog plana za razdoblje 01.01. – 31.03.2020. godine</w:t>
      </w:r>
    </w:p>
    <w:p w14:paraId="7977085E" w14:textId="7E75FCF4" w:rsidR="00D535AE" w:rsidRPr="00364912" w:rsidRDefault="00B04CE0" w:rsidP="00C67375">
      <w:pPr>
        <w:spacing w:line="240" w:lineRule="auto"/>
        <w:rPr>
          <w:rFonts w:cs="Times New Roman"/>
          <w:szCs w:val="24"/>
          <w:u w:val="single"/>
        </w:rPr>
      </w:pPr>
      <w:r w:rsidRPr="00364912">
        <w:rPr>
          <w:rFonts w:cs="Times New Roman"/>
          <w:szCs w:val="24"/>
          <w:u w:val="single"/>
        </w:rPr>
        <w:t>1</w:t>
      </w:r>
      <w:r w:rsidR="009604A9">
        <w:rPr>
          <w:rFonts w:cs="Times New Roman"/>
          <w:szCs w:val="24"/>
          <w:u w:val="single"/>
        </w:rPr>
        <w:t>7</w:t>
      </w:r>
      <w:r w:rsidR="007549DB" w:rsidRPr="00364912">
        <w:rPr>
          <w:rFonts w:cs="Times New Roman"/>
          <w:szCs w:val="24"/>
          <w:u w:val="single"/>
        </w:rPr>
        <w:t xml:space="preserve">. sjednica Upravnog vijeća </w:t>
      </w:r>
      <w:r w:rsidRPr="00364912">
        <w:rPr>
          <w:rFonts w:cs="Times New Roman"/>
          <w:szCs w:val="24"/>
          <w:u w:val="single"/>
        </w:rPr>
        <w:t>1</w:t>
      </w:r>
      <w:r w:rsidR="00ED20DF">
        <w:rPr>
          <w:rFonts w:cs="Times New Roman"/>
          <w:szCs w:val="24"/>
          <w:u w:val="single"/>
        </w:rPr>
        <w:t>5</w:t>
      </w:r>
      <w:r w:rsidRPr="00364912">
        <w:rPr>
          <w:rFonts w:cs="Times New Roman"/>
          <w:szCs w:val="24"/>
          <w:u w:val="single"/>
        </w:rPr>
        <w:t>.</w:t>
      </w:r>
      <w:r w:rsidR="007549DB" w:rsidRPr="00364912">
        <w:rPr>
          <w:rFonts w:cs="Times New Roman"/>
          <w:szCs w:val="24"/>
          <w:u w:val="single"/>
        </w:rPr>
        <w:t>0</w:t>
      </w:r>
      <w:r w:rsidR="00ED20DF">
        <w:rPr>
          <w:rFonts w:cs="Times New Roman"/>
          <w:szCs w:val="24"/>
          <w:u w:val="single"/>
        </w:rPr>
        <w:t>7</w:t>
      </w:r>
      <w:r w:rsidR="007549DB" w:rsidRPr="00364912">
        <w:rPr>
          <w:rFonts w:cs="Times New Roman"/>
          <w:szCs w:val="24"/>
          <w:u w:val="single"/>
        </w:rPr>
        <w:t>.20</w:t>
      </w:r>
      <w:r w:rsidR="00ED20DF">
        <w:rPr>
          <w:rFonts w:cs="Times New Roman"/>
          <w:szCs w:val="24"/>
          <w:u w:val="single"/>
        </w:rPr>
        <w:t>20</w:t>
      </w:r>
      <w:r w:rsidR="007549DB" w:rsidRPr="00364912">
        <w:rPr>
          <w:rFonts w:cs="Times New Roman"/>
          <w:szCs w:val="24"/>
          <w:u w:val="single"/>
        </w:rPr>
        <w:t>.</w:t>
      </w:r>
    </w:p>
    <w:p w14:paraId="0A799381" w14:textId="6516C213" w:rsidR="00C67375" w:rsidRDefault="00850630" w:rsidP="00C67375">
      <w:pPr>
        <w:spacing w:line="240" w:lineRule="auto"/>
        <w:rPr>
          <w:rFonts w:eastAsia="Times New Roman" w:cs="Times New Roman"/>
          <w:bCs/>
          <w:szCs w:val="24"/>
          <w:lang w:eastAsia="hr-HR"/>
        </w:rPr>
      </w:pPr>
      <w:r w:rsidRPr="00850630">
        <w:rPr>
          <w:rFonts w:eastAsia="Times New Roman" w:cs="Times New Roman"/>
          <w:bCs/>
          <w:szCs w:val="24"/>
          <w:lang w:eastAsia="hr-HR"/>
        </w:rPr>
        <w:t>Odluk</w:t>
      </w:r>
      <w:r>
        <w:rPr>
          <w:rFonts w:eastAsia="Times New Roman" w:cs="Times New Roman"/>
          <w:bCs/>
          <w:szCs w:val="24"/>
          <w:lang w:eastAsia="hr-HR"/>
        </w:rPr>
        <w:t>a</w:t>
      </w:r>
      <w:r w:rsidRPr="00850630">
        <w:rPr>
          <w:rFonts w:eastAsia="Times New Roman" w:cs="Times New Roman"/>
          <w:bCs/>
          <w:szCs w:val="24"/>
          <w:lang w:eastAsia="hr-HR"/>
        </w:rPr>
        <w:t xml:space="preserve"> o prihvaćanju Izvještaja o radu za 01.01.2020. - 30.06.2020. </w:t>
      </w:r>
      <w:r w:rsidR="00C67375">
        <w:rPr>
          <w:rFonts w:eastAsia="Times New Roman" w:cs="Times New Roman"/>
          <w:bCs/>
          <w:szCs w:val="24"/>
          <w:lang w:eastAsia="hr-HR"/>
        </w:rPr>
        <w:t xml:space="preserve">                                           </w:t>
      </w:r>
      <w:r w:rsidRPr="00850630">
        <w:rPr>
          <w:rFonts w:eastAsia="Times New Roman" w:cs="Times New Roman"/>
          <w:bCs/>
          <w:szCs w:val="24"/>
          <w:lang w:eastAsia="hr-HR"/>
        </w:rPr>
        <w:t>Odluk</w:t>
      </w:r>
      <w:r>
        <w:rPr>
          <w:rFonts w:eastAsia="Times New Roman" w:cs="Times New Roman"/>
          <w:bCs/>
          <w:szCs w:val="24"/>
          <w:lang w:eastAsia="hr-HR"/>
        </w:rPr>
        <w:t>a</w:t>
      </w:r>
      <w:r w:rsidRPr="00850630">
        <w:rPr>
          <w:rFonts w:eastAsia="Times New Roman" w:cs="Times New Roman"/>
          <w:bCs/>
          <w:szCs w:val="24"/>
          <w:lang w:eastAsia="hr-HR"/>
        </w:rPr>
        <w:t xml:space="preserve"> o prihvaćanju Izvješća o izvršenju financijskog plana Pučkog otvorenog učilišta Ivanić-Grad od 01.01.2020. do 30. 06.2020.</w:t>
      </w:r>
      <w:r w:rsidR="00C67375">
        <w:rPr>
          <w:rFonts w:eastAsia="Times New Roman" w:cs="Times New Roman"/>
          <w:bCs/>
          <w:szCs w:val="24"/>
          <w:lang w:eastAsia="hr-HR"/>
        </w:rPr>
        <w:t xml:space="preserve">                                                                                         O</w:t>
      </w:r>
      <w:r w:rsidRPr="00850630">
        <w:rPr>
          <w:rFonts w:eastAsia="Times New Roman" w:cs="Times New Roman"/>
          <w:bCs/>
          <w:szCs w:val="24"/>
          <w:lang w:eastAsia="hr-HR"/>
        </w:rPr>
        <w:t>dluk</w:t>
      </w:r>
      <w:r>
        <w:rPr>
          <w:rFonts w:eastAsia="Times New Roman" w:cs="Times New Roman"/>
          <w:bCs/>
          <w:szCs w:val="24"/>
          <w:lang w:eastAsia="hr-HR"/>
        </w:rPr>
        <w:t>a</w:t>
      </w:r>
      <w:r w:rsidRPr="00850630">
        <w:rPr>
          <w:rFonts w:eastAsia="Times New Roman" w:cs="Times New Roman"/>
          <w:bCs/>
          <w:szCs w:val="24"/>
          <w:lang w:eastAsia="hr-HR"/>
        </w:rPr>
        <w:t xml:space="preserve"> o prihvaćanju prijedloga I. izmjena i dopuna Financijskog plana Pučkog otvorenog učilišta Ivanić-Grad za 2020. godinu</w:t>
      </w:r>
    </w:p>
    <w:p w14:paraId="2EACCA60" w14:textId="175C91E7" w:rsidR="00D535AE" w:rsidRPr="00364912" w:rsidRDefault="00A43FC4" w:rsidP="00C67375">
      <w:pPr>
        <w:spacing w:line="240" w:lineRule="auto"/>
        <w:rPr>
          <w:rFonts w:cs="Times New Roman"/>
          <w:szCs w:val="24"/>
          <w:u w:val="single"/>
        </w:rPr>
      </w:pPr>
      <w:r w:rsidRPr="00364912">
        <w:rPr>
          <w:rFonts w:cs="Times New Roman"/>
          <w:szCs w:val="24"/>
          <w:u w:val="single"/>
        </w:rPr>
        <w:t>1</w:t>
      </w:r>
      <w:r w:rsidR="009604A9">
        <w:rPr>
          <w:rFonts w:cs="Times New Roman"/>
          <w:szCs w:val="24"/>
          <w:u w:val="single"/>
        </w:rPr>
        <w:t>8</w:t>
      </w:r>
      <w:r w:rsidR="007549DB" w:rsidRPr="00364912">
        <w:rPr>
          <w:rFonts w:cs="Times New Roman"/>
          <w:szCs w:val="24"/>
          <w:u w:val="single"/>
        </w:rPr>
        <w:t xml:space="preserve">. sjednica Upravnog vijeća </w:t>
      </w:r>
      <w:r w:rsidR="00ED20DF">
        <w:rPr>
          <w:rFonts w:cs="Times New Roman"/>
          <w:szCs w:val="24"/>
          <w:u w:val="single"/>
        </w:rPr>
        <w:t>22</w:t>
      </w:r>
      <w:r w:rsidR="007549DB" w:rsidRPr="00364912">
        <w:rPr>
          <w:rFonts w:cs="Times New Roman"/>
          <w:szCs w:val="24"/>
          <w:u w:val="single"/>
        </w:rPr>
        <w:t>.10.20</w:t>
      </w:r>
      <w:r w:rsidR="00ED20DF">
        <w:rPr>
          <w:rFonts w:cs="Times New Roman"/>
          <w:szCs w:val="24"/>
          <w:u w:val="single"/>
        </w:rPr>
        <w:t>2</w:t>
      </w:r>
      <w:r w:rsidR="00E10FB0">
        <w:rPr>
          <w:rFonts w:cs="Times New Roman"/>
          <w:szCs w:val="24"/>
          <w:u w:val="single"/>
        </w:rPr>
        <w:t>0</w:t>
      </w:r>
      <w:r w:rsidR="007549DB" w:rsidRPr="00364912">
        <w:rPr>
          <w:rFonts w:cs="Times New Roman"/>
          <w:szCs w:val="24"/>
          <w:u w:val="single"/>
        </w:rPr>
        <w:t>.</w:t>
      </w:r>
    </w:p>
    <w:p w14:paraId="6EFAC39E" w14:textId="31808099" w:rsidR="00850630" w:rsidRPr="00850630" w:rsidRDefault="00850630" w:rsidP="00C67375">
      <w:pPr>
        <w:spacing w:line="240" w:lineRule="auto"/>
        <w:rPr>
          <w:rFonts w:eastAsia="Times New Roman" w:cs="Times New Roman"/>
          <w:szCs w:val="24"/>
          <w:lang w:eastAsia="hr-HR"/>
        </w:rPr>
      </w:pPr>
      <w:r w:rsidRPr="00850630">
        <w:rPr>
          <w:rFonts w:eastAsia="Times New Roman" w:cs="Times New Roman"/>
          <w:szCs w:val="24"/>
          <w:lang w:eastAsia="hr-HR"/>
        </w:rPr>
        <w:t>Odluk</w:t>
      </w:r>
      <w:r>
        <w:rPr>
          <w:rFonts w:eastAsia="Times New Roman" w:cs="Times New Roman"/>
          <w:szCs w:val="24"/>
          <w:lang w:eastAsia="hr-HR"/>
        </w:rPr>
        <w:t>a</w:t>
      </w:r>
      <w:r w:rsidRPr="00850630">
        <w:rPr>
          <w:rFonts w:eastAsia="Times New Roman" w:cs="Times New Roman"/>
          <w:szCs w:val="24"/>
          <w:lang w:eastAsia="hr-HR"/>
        </w:rPr>
        <w:t xml:space="preserve"> o prihvaćanju Izvješća o izvršenju financijskog plana Pučkog otvorenog učilišta Ivanić-Grad od 1. siječnja 2019. do 30. rujna 2020.</w:t>
      </w:r>
      <w:r w:rsidR="00C67375"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</w:t>
      </w:r>
      <w:r w:rsidRPr="00850630">
        <w:rPr>
          <w:rFonts w:eastAsia="Times New Roman" w:cs="Times New Roman"/>
          <w:szCs w:val="24"/>
          <w:lang w:eastAsia="hr-HR"/>
        </w:rPr>
        <w:t>Odluk</w:t>
      </w:r>
      <w:r>
        <w:rPr>
          <w:rFonts w:eastAsia="Times New Roman" w:cs="Times New Roman"/>
          <w:szCs w:val="24"/>
          <w:lang w:eastAsia="hr-HR"/>
        </w:rPr>
        <w:t>a</w:t>
      </w:r>
      <w:r w:rsidRPr="00850630">
        <w:rPr>
          <w:rFonts w:eastAsia="Times New Roman" w:cs="Times New Roman"/>
          <w:szCs w:val="24"/>
          <w:lang w:eastAsia="hr-HR"/>
        </w:rPr>
        <w:t xml:space="preserve"> o cijenama programa, ulaznica, usluga i opreme Pučkog otvorenog učilišta Ivanić-Grad</w:t>
      </w:r>
    </w:p>
    <w:p w14:paraId="68EA64DF" w14:textId="0F8D29FD" w:rsidR="00D535AE" w:rsidRPr="00364912" w:rsidRDefault="00A43FC4" w:rsidP="00C67375">
      <w:pPr>
        <w:spacing w:line="240" w:lineRule="auto"/>
        <w:rPr>
          <w:rFonts w:cs="Times New Roman"/>
          <w:szCs w:val="24"/>
          <w:u w:val="single"/>
        </w:rPr>
      </w:pPr>
      <w:r w:rsidRPr="00364912">
        <w:rPr>
          <w:rFonts w:cs="Times New Roman"/>
          <w:szCs w:val="24"/>
          <w:u w:val="single"/>
        </w:rPr>
        <w:t>1</w:t>
      </w:r>
      <w:r w:rsidR="009604A9">
        <w:rPr>
          <w:rFonts w:cs="Times New Roman"/>
          <w:szCs w:val="24"/>
          <w:u w:val="single"/>
        </w:rPr>
        <w:t>9</w:t>
      </w:r>
      <w:r w:rsidR="007549DB" w:rsidRPr="00364912">
        <w:rPr>
          <w:rFonts w:cs="Times New Roman"/>
          <w:szCs w:val="24"/>
          <w:u w:val="single"/>
        </w:rPr>
        <w:t xml:space="preserve">. sjednica Upravnog vijeća </w:t>
      </w:r>
      <w:r w:rsidR="00ED20DF">
        <w:rPr>
          <w:rFonts w:cs="Times New Roman"/>
          <w:szCs w:val="24"/>
          <w:u w:val="single"/>
        </w:rPr>
        <w:t>28</w:t>
      </w:r>
      <w:r w:rsidR="007549DB" w:rsidRPr="00364912">
        <w:rPr>
          <w:rFonts w:cs="Times New Roman"/>
          <w:szCs w:val="24"/>
          <w:u w:val="single"/>
        </w:rPr>
        <w:t>.1</w:t>
      </w:r>
      <w:r w:rsidR="00ED20DF">
        <w:rPr>
          <w:rFonts w:cs="Times New Roman"/>
          <w:szCs w:val="24"/>
          <w:u w:val="single"/>
        </w:rPr>
        <w:t>0</w:t>
      </w:r>
      <w:r w:rsidR="007549DB" w:rsidRPr="00364912">
        <w:rPr>
          <w:rFonts w:cs="Times New Roman"/>
          <w:szCs w:val="24"/>
          <w:u w:val="single"/>
        </w:rPr>
        <w:t>.20</w:t>
      </w:r>
      <w:r w:rsidR="00ED20DF">
        <w:rPr>
          <w:rFonts w:cs="Times New Roman"/>
          <w:szCs w:val="24"/>
          <w:u w:val="single"/>
        </w:rPr>
        <w:t>20</w:t>
      </w:r>
      <w:r w:rsidR="007549DB" w:rsidRPr="00364912">
        <w:rPr>
          <w:rFonts w:cs="Times New Roman"/>
          <w:szCs w:val="24"/>
          <w:u w:val="single"/>
        </w:rPr>
        <w:t>.</w:t>
      </w:r>
    </w:p>
    <w:p w14:paraId="7ACC31C4" w14:textId="77777777" w:rsidR="00C67375" w:rsidRDefault="00850630" w:rsidP="00C67375">
      <w:pPr>
        <w:spacing w:line="240" w:lineRule="auto"/>
        <w:jc w:val="both"/>
        <w:rPr>
          <w:rFonts w:cs="Times New Roman"/>
          <w:bCs/>
          <w:szCs w:val="24"/>
        </w:rPr>
      </w:pPr>
      <w:r w:rsidRPr="00850630">
        <w:rPr>
          <w:rFonts w:cs="Times New Roman"/>
          <w:bCs/>
          <w:szCs w:val="24"/>
        </w:rPr>
        <w:t>Odluke o raspisivanju natječaja za imenovanje ravnatelja/ravnateljice Pučkog otvorenog učilišta Ivanić-Grad</w:t>
      </w:r>
      <w:r w:rsidR="00C67375">
        <w:rPr>
          <w:rFonts w:cs="Times New Roman"/>
          <w:bCs/>
          <w:szCs w:val="24"/>
        </w:rPr>
        <w:t xml:space="preserve">                              </w:t>
      </w:r>
    </w:p>
    <w:p w14:paraId="61E509DF" w14:textId="56EA6FB4" w:rsidR="00A43FC4" w:rsidRDefault="00ED20DF" w:rsidP="00C67375">
      <w:pPr>
        <w:spacing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20</w:t>
      </w:r>
      <w:r w:rsidR="009604A9" w:rsidRPr="00364912">
        <w:rPr>
          <w:rFonts w:cs="Times New Roman"/>
          <w:szCs w:val="24"/>
          <w:u w:val="single"/>
        </w:rPr>
        <w:t>. sjednica Upravnog vijeća</w:t>
      </w:r>
      <w:r>
        <w:rPr>
          <w:rFonts w:cs="Times New Roman"/>
          <w:szCs w:val="24"/>
          <w:u w:val="single"/>
        </w:rPr>
        <w:t xml:space="preserve"> 24.11.2020.</w:t>
      </w:r>
    </w:p>
    <w:p w14:paraId="794B871C" w14:textId="555601FD" w:rsidR="00C67375" w:rsidRDefault="00850630" w:rsidP="00C6737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850630">
        <w:rPr>
          <w:rFonts w:cs="Times New Roman"/>
          <w:szCs w:val="24"/>
        </w:rPr>
        <w:t>dluk</w:t>
      </w:r>
      <w:r>
        <w:rPr>
          <w:rFonts w:cs="Times New Roman"/>
          <w:szCs w:val="24"/>
        </w:rPr>
        <w:t>a</w:t>
      </w:r>
      <w:r w:rsidRPr="00850630">
        <w:rPr>
          <w:rFonts w:cs="Times New Roman"/>
          <w:szCs w:val="24"/>
        </w:rPr>
        <w:t xml:space="preserve"> o prihvaćanju II izmjena i dopuna financijskog plana POU Ivanić-Grad za 2020. godinu</w:t>
      </w:r>
      <w:r w:rsidR="00C67375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cs="Times New Roman"/>
          <w:szCs w:val="24"/>
        </w:rPr>
        <w:t>O</w:t>
      </w:r>
      <w:r w:rsidRPr="00850630">
        <w:rPr>
          <w:rFonts w:cs="Times New Roman"/>
          <w:szCs w:val="24"/>
        </w:rPr>
        <w:t>dluk</w:t>
      </w:r>
      <w:r>
        <w:rPr>
          <w:rFonts w:cs="Times New Roman"/>
          <w:szCs w:val="24"/>
        </w:rPr>
        <w:t>a</w:t>
      </w:r>
      <w:r w:rsidRPr="00850630">
        <w:rPr>
          <w:rFonts w:cs="Times New Roman"/>
          <w:szCs w:val="24"/>
        </w:rPr>
        <w:t xml:space="preserve"> o prihvaćanju Financijskog plana Pučkog otvorenog učilišta Ivanić-Grad za 2021. godinu s projekcijama 2022. – 2023.</w:t>
      </w:r>
      <w:r w:rsidR="00C67375">
        <w:rPr>
          <w:rFonts w:cs="Times New Roman"/>
          <w:szCs w:val="24"/>
        </w:rPr>
        <w:t xml:space="preserve">                                                                                          </w:t>
      </w:r>
    </w:p>
    <w:p w14:paraId="701E0F5B" w14:textId="30B05F7A" w:rsidR="00850630" w:rsidRPr="00850630" w:rsidRDefault="00850630" w:rsidP="00C6737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850630">
        <w:rPr>
          <w:rFonts w:cs="Times New Roman"/>
          <w:szCs w:val="24"/>
        </w:rPr>
        <w:t>dluk</w:t>
      </w:r>
      <w:r>
        <w:rPr>
          <w:rFonts w:cs="Times New Roman"/>
          <w:szCs w:val="24"/>
        </w:rPr>
        <w:t>a</w:t>
      </w:r>
      <w:r w:rsidRPr="00850630">
        <w:rPr>
          <w:rFonts w:cs="Times New Roman"/>
          <w:szCs w:val="24"/>
        </w:rPr>
        <w:t xml:space="preserve"> o prihvaćanju Programa rada Pučkog otvorenog učilišta Ivanić-Grad za 2021. godinu</w:t>
      </w:r>
    </w:p>
    <w:p w14:paraId="7CC377AA" w14:textId="332E9003" w:rsidR="009604A9" w:rsidRDefault="00ED20DF" w:rsidP="00C67375">
      <w:pPr>
        <w:spacing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21</w:t>
      </w:r>
      <w:r w:rsidRPr="00364912">
        <w:rPr>
          <w:rFonts w:cs="Times New Roman"/>
          <w:szCs w:val="24"/>
          <w:u w:val="single"/>
        </w:rPr>
        <w:t>. sjednica Upravnog vijeća</w:t>
      </w:r>
      <w:r>
        <w:rPr>
          <w:rFonts w:cs="Times New Roman"/>
          <w:szCs w:val="24"/>
          <w:u w:val="single"/>
        </w:rPr>
        <w:t xml:space="preserve"> 07.12.2020.</w:t>
      </w:r>
    </w:p>
    <w:p w14:paraId="0E4FBE2A" w14:textId="3573A0FC" w:rsidR="00850630" w:rsidRPr="00850630" w:rsidRDefault="00850630" w:rsidP="00C67375">
      <w:pPr>
        <w:spacing w:line="240" w:lineRule="auto"/>
        <w:rPr>
          <w:rFonts w:cs="Times New Roman"/>
          <w:szCs w:val="24"/>
        </w:rPr>
      </w:pPr>
      <w:r w:rsidRPr="00850630">
        <w:rPr>
          <w:rFonts w:cs="Times New Roman"/>
          <w:szCs w:val="24"/>
        </w:rPr>
        <w:t>Odluk</w:t>
      </w:r>
      <w:r w:rsidR="00C67375">
        <w:rPr>
          <w:rFonts w:cs="Times New Roman"/>
          <w:szCs w:val="24"/>
        </w:rPr>
        <w:t>a</w:t>
      </w:r>
      <w:r w:rsidRPr="00850630">
        <w:rPr>
          <w:rFonts w:cs="Times New Roman"/>
          <w:szCs w:val="24"/>
        </w:rPr>
        <w:t xml:space="preserve"> o imenovanju ravnatelja/ravnateljice Pučkog otvorenog učilišta Ivanić-Grad</w:t>
      </w:r>
    </w:p>
    <w:p w14:paraId="770391E3" w14:textId="08E582CB" w:rsidR="00ED20DF" w:rsidRDefault="00ED20DF" w:rsidP="00C67375">
      <w:pPr>
        <w:spacing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22</w:t>
      </w:r>
      <w:r w:rsidRPr="00364912">
        <w:rPr>
          <w:rFonts w:cs="Times New Roman"/>
          <w:szCs w:val="24"/>
          <w:u w:val="single"/>
        </w:rPr>
        <w:t>. sjednica Upravnog vijeća</w:t>
      </w:r>
      <w:r>
        <w:rPr>
          <w:rFonts w:cs="Times New Roman"/>
          <w:szCs w:val="24"/>
          <w:u w:val="single"/>
        </w:rPr>
        <w:t xml:space="preserve"> 30.12.2020.</w:t>
      </w:r>
    </w:p>
    <w:p w14:paraId="1ECD5E1A" w14:textId="58828333" w:rsidR="00850630" w:rsidRDefault="00850630" w:rsidP="00C67375">
      <w:pPr>
        <w:spacing w:after="0" w:line="240" w:lineRule="auto"/>
        <w:jc w:val="both"/>
      </w:pPr>
      <w:r>
        <w:t>Odluka o davanju suglasnosti na Prijedlog ugovora o radu s ravnateljem Pučkog otvorenog učilišta Ivanić-Grad Draženom Malecom</w:t>
      </w:r>
    </w:p>
    <w:p w14:paraId="58696D3B" w14:textId="77777777" w:rsidR="000A4111" w:rsidRDefault="000A4111" w:rsidP="009E52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29" w:name="_Toc536169836"/>
      <w:bookmarkStart w:id="30" w:name="_Toc1476718"/>
      <w:bookmarkStart w:id="31" w:name="_Toc1476878"/>
    </w:p>
    <w:p w14:paraId="2AB8AAC0" w14:textId="57D66EE7" w:rsidR="007549DB" w:rsidRPr="009E5237" w:rsidRDefault="007549DB" w:rsidP="009E52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32" w:name="_Toc64017947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Korištenje prostora</w:t>
      </w:r>
      <w:bookmarkEnd w:id="29"/>
      <w:bookmarkEnd w:id="30"/>
      <w:bookmarkEnd w:id="31"/>
      <w:bookmarkEnd w:id="32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ab/>
      </w:r>
    </w:p>
    <w:p w14:paraId="097B401A" w14:textId="35204E29" w:rsidR="007549DB" w:rsidRDefault="007549DB" w:rsidP="00364912">
      <w:pPr>
        <w:spacing w:line="240" w:lineRule="auto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Do 31.12. 20</w:t>
      </w:r>
      <w:r w:rsidR="00C67375">
        <w:rPr>
          <w:rFonts w:cs="Times New Roman"/>
          <w:szCs w:val="24"/>
        </w:rPr>
        <w:t>20</w:t>
      </w:r>
      <w:r w:rsidRPr="00364912">
        <w:rPr>
          <w:rFonts w:cs="Times New Roman"/>
          <w:szCs w:val="24"/>
        </w:rPr>
        <w:t>. godine pored redovnih djelatnosti Pučkog otvorenog učilišta u Domu kulture korišteni su prostori velike i male dvorane, učionica i atrija za sve javne ustanove, udruge, političke stranke, gradsko vijeće, kulturno-umjetnička društva.</w:t>
      </w:r>
    </w:p>
    <w:p w14:paraId="33634D04" w14:textId="475AA2DE" w:rsidR="00B7751F" w:rsidRPr="00364912" w:rsidRDefault="00B7751F" w:rsidP="0036491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Zbog epidemioloških mjera, a zbog velikih prostora dvorana i učionica POU Ivanić-Grad gdje su se mogle poštovati epidemiološke mjere i </w:t>
      </w:r>
      <w:r w:rsidR="00356BBD">
        <w:rPr>
          <w:rFonts w:cs="Times New Roman"/>
          <w:szCs w:val="24"/>
        </w:rPr>
        <w:t>držati fizički razmak održani su brojni sastanci i sjednice.</w:t>
      </w:r>
    </w:p>
    <w:p w14:paraId="5856C956" w14:textId="17FC8F44" w:rsidR="004F44C2" w:rsidRPr="004F44C2" w:rsidRDefault="004F44C2" w:rsidP="004F44C2">
      <w:pPr>
        <w:jc w:val="both"/>
        <w:rPr>
          <w:rFonts w:eastAsia="Calibri" w:cs="Times New Roman"/>
          <w:szCs w:val="24"/>
          <w:lang w:eastAsia="hr-HR"/>
        </w:rPr>
      </w:pPr>
      <w:r w:rsidRPr="004F44C2">
        <w:rPr>
          <w:rFonts w:eastAsia="Calibri" w:cs="Times New Roman"/>
          <w:szCs w:val="24"/>
        </w:rPr>
        <w:t xml:space="preserve">Malu dvoranu POU Ivanić-Grad u ovom izvještajnom razdoblju koristilo je </w:t>
      </w:r>
      <w:r>
        <w:rPr>
          <w:rFonts w:eastAsia="Calibri" w:cs="Times New Roman"/>
          <w:szCs w:val="24"/>
        </w:rPr>
        <w:t>30</w:t>
      </w:r>
      <w:r w:rsidRPr="004F44C2">
        <w:rPr>
          <w:rFonts w:eastAsia="Calibri" w:cs="Times New Roman"/>
          <w:szCs w:val="24"/>
        </w:rPr>
        <w:t xml:space="preserve"> subjekata s ukupno </w:t>
      </w:r>
      <w:r>
        <w:rPr>
          <w:rFonts w:eastAsia="Calibri" w:cs="Times New Roman"/>
          <w:szCs w:val="24"/>
        </w:rPr>
        <w:t>150-ak</w:t>
      </w:r>
      <w:r w:rsidRPr="004F44C2">
        <w:rPr>
          <w:rFonts w:eastAsia="Calibri" w:cs="Times New Roman"/>
          <w:szCs w:val="24"/>
        </w:rPr>
        <w:t xml:space="preserve"> korištenja. Velika dvorana koristila se </w:t>
      </w:r>
      <w:r w:rsidR="008B2A1A">
        <w:rPr>
          <w:rFonts w:eastAsia="Calibri" w:cs="Times New Roman"/>
          <w:szCs w:val="24"/>
        </w:rPr>
        <w:t>3</w:t>
      </w:r>
      <w:r>
        <w:rPr>
          <w:rFonts w:eastAsia="Calibri" w:cs="Times New Roman"/>
          <w:szCs w:val="24"/>
        </w:rPr>
        <w:t>0</w:t>
      </w:r>
      <w:r w:rsidRPr="004F44C2">
        <w:rPr>
          <w:rFonts w:eastAsia="Calibri" w:cs="Times New Roman"/>
          <w:szCs w:val="24"/>
        </w:rPr>
        <w:t xml:space="preserve">-ak puta za potrebe gradskih ustanova i udruga. Učionice su se koristile </w:t>
      </w:r>
      <w:r>
        <w:rPr>
          <w:rFonts w:eastAsia="Calibri" w:cs="Times New Roman"/>
          <w:szCs w:val="24"/>
        </w:rPr>
        <w:t>2</w:t>
      </w:r>
      <w:r w:rsidRPr="004F44C2">
        <w:rPr>
          <w:rFonts w:eastAsia="Calibri" w:cs="Times New Roman"/>
          <w:szCs w:val="24"/>
        </w:rPr>
        <w:t>0-ak puta za potrebe Udruga s područja Ivanić-Grada i okolice</w:t>
      </w:r>
      <w:r w:rsidR="008B2A1A">
        <w:rPr>
          <w:rFonts w:eastAsia="Calibri" w:cs="Times New Roman"/>
          <w:szCs w:val="24"/>
        </w:rPr>
        <w:t>.</w:t>
      </w:r>
    </w:p>
    <w:p w14:paraId="1476C24F" w14:textId="77777777" w:rsidR="004F44C2" w:rsidRPr="004F44C2" w:rsidRDefault="004F44C2" w:rsidP="004F44C2">
      <w:pPr>
        <w:jc w:val="both"/>
        <w:rPr>
          <w:rFonts w:eastAsia="Calibri" w:cs="Times New Roman"/>
          <w:bCs/>
          <w:szCs w:val="24"/>
        </w:rPr>
      </w:pPr>
      <w:r w:rsidRPr="004F44C2">
        <w:rPr>
          <w:rFonts w:eastAsia="Calibri" w:cs="Times New Roman"/>
          <w:bCs/>
          <w:szCs w:val="24"/>
        </w:rPr>
        <w:t xml:space="preserve">U većini slučajeva korištenja prostora,  Pučko otvoreno učilište je suorganizator ili tehnička i organizacijska potpora programima korisnika. </w:t>
      </w:r>
    </w:p>
    <w:p w14:paraId="2B0910EA" w14:textId="79F8EFF5" w:rsidR="009D4CCE" w:rsidRDefault="004F44C2" w:rsidP="004F44C2">
      <w:pPr>
        <w:jc w:val="both"/>
        <w:rPr>
          <w:rFonts w:eastAsia="Calibri" w:cs="Times New Roman"/>
          <w:bCs/>
          <w:szCs w:val="24"/>
        </w:rPr>
      </w:pPr>
      <w:r w:rsidRPr="004F44C2">
        <w:rPr>
          <w:rFonts w:eastAsia="Calibri" w:cs="Times New Roman"/>
          <w:bCs/>
          <w:szCs w:val="24"/>
        </w:rPr>
        <w:t>Unutar zgrade POU prostor koriste Visoka škola, Gradska knjižnica Ivanić-Grad, Turistička zajednica, VA Milka Trnina, Puhački orkestar, Glazbena škola pa je zadaća POU Ivanić-Grad kao onoga koji upravlja zgradom (raspoređuje prostor, termine, održavanje, čišćenje) prilično zahtjevna</w:t>
      </w:r>
      <w:r w:rsidR="008B2A1A">
        <w:rPr>
          <w:rFonts w:eastAsia="Calibri" w:cs="Times New Roman"/>
          <w:bCs/>
          <w:szCs w:val="24"/>
        </w:rPr>
        <w:t xml:space="preserve"> naročito u uvjetima provođenja epidemioloških mjera</w:t>
      </w:r>
      <w:r w:rsidRPr="004F44C2">
        <w:rPr>
          <w:rFonts w:eastAsia="Calibri" w:cs="Times New Roman"/>
          <w:bCs/>
          <w:szCs w:val="24"/>
        </w:rPr>
        <w:t>. To je jedan novi i složen zadatak kojeg za sada obavljamo bez prigovora. Nedostatak prostora, naročito za provođenje obrazovnih programa POU je evidentan, ali za sada se uspješno snalazimo (više korisnika raspoređeno u iste  učioničke prostore).</w:t>
      </w:r>
      <w:r w:rsidR="009D4CCE">
        <w:rPr>
          <w:rFonts w:eastAsia="Calibri" w:cs="Times New Roman"/>
          <w:bCs/>
          <w:szCs w:val="24"/>
        </w:rPr>
        <w:t xml:space="preserve"> </w:t>
      </w:r>
    </w:p>
    <w:p w14:paraId="15DAAE09" w14:textId="77777777" w:rsidR="00675D6E" w:rsidRPr="00364912" w:rsidRDefault="009F39EE" w:rsidP="009C207B">
      <w:pPr>
        <w:jc w:val="both"/>
        <w:rPr>
          <w:rFonts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Korištenje prostora POU Ivanić-Grad bitno će se povećati provođenjem s</w:t>
      </w:r>
      <w:r w:rsidR="009D4CCE">
        <w:rPr>
          <w:rFonts w:eastAsia="Calibri" w:cs="Times New Roman"/>
          <w:bCs/>
          <w:szCs w:val="24"/>
        </w:rPr>
        <w:t>tal</w:t>
      </w:r>
      <w:r>
        <w:rPr>
          <w:rFonts w:eastAsia="Calibri" w:cs="Times New Roman"/>
          <w:bCs/>
          <w:szCs w:val="24"/>
        </w:rPr>
        <w:t>nog</w:t>
      </w:r>
      <w:r w:rsidR="009D4CCE">
        <w:rPr>
          <w:rFonts w:eastAsia="Calibri" w:cs="Times New Roman"/>
          <w:bCs/>
          <w:szCs w:val="24"/>
        </w:rPr>
        <w:t xml:space="preserve"> kino program</w:t>
      </w:r>
      <w:r>
        <w:rPr>
          <w:rFonts w:eastAsia="Calibri" w:cs="Times New Roman"/>
          <w:bCs/>
          <w:szCs w:val="24"/>
        </w:rPr>
        <w:t xml:space="preserve">a te će stoga neminovno rezultirati i većim troškom za grijanje i održavanje prostora. </w:t>
      </w:r>
      <w:r w:rsidR="009D4CCE">
        <w:rPr>
          <w:rFonts w:eastAsia="Calibri" w:cs="Times New Roman"/>
          <w:bCs/>
          <w:szCs w:val="24"/>
        </w:rPr>
        <w:t xml:space="preserve"> </w:t>
      </w:r>
    </w:p>
    <w:p w14:paraId="2956CA8D" w14:textId="77777777" w:rsidR="00F83C06" w:rsidRDefault="00F83C06" w:rsidP="00B140BB">
      <w:pPr>
        <w:pStyle w:val="Naslov2"/>
      </w:pPr>
      <w:bookmarkStart w:id="33" w:name="_Toc536169837"/>
      <w:bookmarkStart w:id="34" w:name="_Toc1476719"/>
      <w:bookmarkStart w:id="35" w:name="_Toc1476879"/>
    </w:p>
    <w:p w14:paraId="01535E9F" w14:textId="1EA48A35" w:rsidR="007549DB" w:rsidRPr="009E5237" w:rsidRDefault="007549DB" w:rsidP="009E52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36" w:name="_Toc64017948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Investicijski program</w:t>
      </w:r>
      <w:r w:rsidR="007A4D7A"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i</w:t>
      </w:r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 xml:space="preserve"> uređenja Doma kulture</w:t>
      </w:r>
      <w:bookmarkEnd w:id="36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 xml:space="preserve">   </w:t>
      </w:r>
      <w:bookmarkEnd w:id="33"/>
      <w:bookmarkEnd w:id="34"/>
      <w:bookmarkEnd w:id="35"/>
    </w:p>
    <w:p w14:paraId="7661BAF2" w14:textId="35F79F9B" w:rsidR="009F39EE" w:rsidRPr="009F39EE" w:rsidRDefault="009E5237" w:rsidP="000823D2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Sedam</w:t>
      </w:r>
      <w:r w:rsidR="009F39EE" w:rsidRPr="009F39EE">
        <w:rPr>
          <w:rFonts w:eastAsia="Calibri" w:cs="Times New Roman"/>
          <w:bCs/>
          <w:szCs w:val="24"/>
        </w:rPr>
        <w:t xml:space="preserve"> godina traju investicijski programi u POU Ivanić-</w:t>
      </w:r>
      <w:r w:rsidR="00E10FB0">
        <w:rPr>
          <w:rFonts w:eastAsia="Calibri" w:cs="Times New Roman"/>
          <w:bCs/>
          <w:szCs w:val="24"/>
        </w:rPr>
        <w:t>G</w:t>
      </w:r>
      <w:r w:rsidR="009F39EE" w:rsidRPr="009F39EE">
        <w:rPr>
          <w:rFonts w:eastAsia="Calibri" w:cs="Times New Roman"/>
          <w:bCs/>
          <w:szCs w:val="24"/>
        </w:rPr>
        <w:t xml:space="preserve">rad u kojih je uloženo više od </w:t>
      </w:r>
      <w:r w:rsidR="00461F88">
        <w:rPr>
          <w:rFonts w:eastAsia="Calibri" w:cs="Times New Roman"/>
          <w:bCs/>
          <w:szCs w:val="24"/>
        </w:rPr>
        <w:t>5</w:t>
      </w:r>
      <w:r w:rsidR="009F39EE" w:rsidRPr="009F39EE">
        <w:rPr>
          <w:rFonts w:eastAsia="Calibri" w:cs="Times New Roman"/>
          <w:bCs/>
          <w:szCs w:val="24"/>
        </w:rPr>
        <w:t xml:space="preserve"> milijuna kuna i to kroz natječaje Ministarstva kulture, sredstvima iz Gradskog proračuna i vlastitim sredstvima.</w:t>
      </w:r>
    </w:p>
    <w:p w14:paraId="1E4DD72B" w14:textId="77777777" w:rsidR="009F39EE" w:rsidRPr="009F39EE" w:rsidRDefault="009F39EE" w:rsidP="000823D2">
      <w:pPr>
        <w:spacing w:after="0"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Pomoću tih programa u i na zgradi POU Ivanić-Grad je učinjeno sljedeće:</w:t>
      </w:r>
    </w:p>
    <w:p w14:paraId="2B445860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450 m</w:t>
      </w:r>
      <w:r w:rsidRPr="009F39EE">
        <w:rPr>
          <w:rFonts w:eastAsia="Calibri" w:cs="Times New Roman"/>
          <w:bCs/>
          <w:szCs w:val="24"/>
          <w:vertAlign w:val="superscript"/>
        </w:rPr>
        <w:t xml:space="preserve">2  </w:t>
      </w:r>
      <w:r w:rsidRPr="009F39EE">
        <w:rPr>
          <w:rFonts w:eastAsia="Calibri" w:cs="Times New Roman"/>
          <w:bCs/>
          <w:szCs w:val="24"/>
        </w:rPr>
        <w:t>potpuno novih prostora u potkrovlju zgrade (učionice, kabineti i uredi),</w:t>
      </w:r>
    </w:p>
    <w:p w14:paraId="77FF26D9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rekonstruirano i sanirano cca 1500 m</w:t>
      </w:r>
      <w:r w:rsidRPr="009F39EE">
        <w:rPr>
          <w:rFonts w:eastAsia="Calibri" w:cs="Times New Roman"/>
          <w:bCs/>
          <w:szCs w:val="24"/>
          <w:vertAlign w:val="superscript"/>
        </w:rPr>
        <w:t xml:space="preserve">2 </w:t>
      </w:r>
      <w:r w:rsidRPr="009F39EE">
        <w:rPr>
          <w:rFonts w:eastAsia="Calibri" w:cs="Times New Roman"/>
          <w:bCs/>
          <w:szCs w:val="24"/>
        </w:rPr>
        <w:t>krovišta,</w:t>
      </w:r>
    </w:p>
    <w:p w14:paraId="12825A15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sagrađeno i obnovljeno 13 sanitarnih čvorova,</w:t>
      </w:r>
    </w:p>
    <w:p w14:paraId="2DC685DC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lastRenderedPageBreak/>
        <w:t>provedena nova hidrantska mreža,</w:t>
      </w:r>
    </w:p>
    <w:p w14:paraId="340A2589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potpuno rekonstruirana kotlovnica sa novim, velikim kondenzacijskim kotlom,</w:t>
      </w:r>
    </w:p>
    <w:p w14:paraId="044EBFBB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obnovljene su gotovo sve elektroinstalacije u zgradi,</w:t>
      </w:r>
    </w:p>
    <w:p w14:paraId="5C1E1CEF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u potkrovlju zgrade i u knjižnici ugrađena je vatrodojava,</w:t>
      </w:r>
    </w:p>
    <w:p w14:paraId="0A48D8EA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u atriju knjižnice zamijenjen je dotrajali plastični pokrov sa kaljenim staklom,</w:t>
      </w:r>
    </w:p>
    <w:p w14:paraId="27B6458D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ugrađena je lift-platforma za invalide,</w:t>
      </w:r>
    </w:p>
    <w:p w14:paraId="16970313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u galerijskom prostoru ugrađena je led rasvjeta,</w:t>
      </w:r>
    </w:p>
    <w:p w14:paraId="3A5DA301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u atriju knjižnice ugrađena je primjerena led rasvjeta po standardima čitaonice,</w:t>
      </w:r>
    </w:p>
    <w:p w14:paraId="3543328F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digitalni kino projektor,</w:t>
      </w:r>
    </w:p>
    <w:p w14:paraId="6DF75F94" w14:textId="77777777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novi razglas i scenska rasvjeta,</w:t>
      </w:r>
    </w:p>
    <w:p w14:paraId="461AA37B" w14:textId="77B2C7DC" w:rsidR="009F39EE" w:rsidRPr="009F39EE" w:rsidRDefault="009F39EE" w:rsidP="000823D2">
      <w:pPr>
        <w:numPr>
          <w:ilvl w:val="0"/>
          <w:numId w:val="27"/>
        </w:num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9F39EE">
        <w:rPr>
          <w:rFonts w:eastAsia="Calibri" w:cs="Times New Roman"/>
          <w:bCs/>
          <w:szCs w:val="24"/>
        </w:rPr>
        <w:t>promijenjena je cijela radi</w:t>
      </w:r>
      <w:r w:rsidR="009E5237">
        <w:rPr>
          <w:rFonts w:eastAsia="Calibri" w:cs="Times New Roman"/>
          <w:bCs/>
          <w:szCs w:val="24"/>
        </w:rPr>
        <w:t>j</w:t>
      </w:r>
      <w:r w:rsidRPr="009F39EE">
        <w:rPr>
          <w:rFonts w:eastAsia="Calibri" w:cs="Times New Roman"/>
          <w:bCs/>
          <w:szCs w:val="24"/>
        </w:rPr>
        <w:t>atorska mreža,</w:t>
      </w:r>
    </w:p>
    <w:p w14:paraId="06FE831F" w14:textId="77777777" w:rsidR="001B13DC" w:rsidRDefault="001B13DC" w:rsidP="001B13DC">
      <w:p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</w:p>
    <w:p w14:paraId="6CF90324" w14:textId="77777777" w:rsidR="001B13DC" w:rsidRDefault="001B13DC" w:rsidP="001B13DC">
      <w:pPr>
        <w:spacing w:after="0" w:line="259" w:lineRule="auto"/>
        <w:contextualSpacing/>
        <w:jc w:val="both"/>
        <w:rPr>
          <w:rFonts w:eastAsia="Calibri" w:cs="Times New Roman"/>
          <w:bCs/>
          <w:szCs w:val="24"/>
        </w:rPr>
      </w:pPr>
    </w:p>
    <w:p w14:paraId="7AEAC87E" w14:textId="49731503" w:rsidR="007549DB" w:rsidRDefault="00461F88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U 2020. godini zamijenjen je stari pokrov (krovište) iznad KINO dvorane u vrijednosti 123.700,00 kn s PDV-om i to 100.000,00 kn sredstvima iz natječaja Ministarstva kulture RH i 23.000,00 kn sredstvima iz Gradskog proračuna.</w:t>
      </w:r>
    </w:p>
    <w:p w14:paraId="5EF9E17D" w14:textId="3728254E" w:rsidR="00461F88" w:rsidRDefault="00461F88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Dovršeno je kompletno proširenje i uređenje prostora Gradske knjižnice Ivanić-Grad (financirani preko Grada Ivanić-Grada)</w:t>
      </w:r>
      <w:r w:rsidR="00833EA1">
        <w:rPr>
          <w:rFonts w:cs="Times New Roman"/>
          <w:bCs/>
          <w:szCs w:val="24"/>
        </w:rPr>
        <w:t xml:space="preserve"> u što moramo biti uključeni zbog očuvanja ukupne zajedničke funkcionalnosti</w:t>
      </w:r>
      <w:r w:rsidR="0036797E">
        <w:rPr>
          <w:rFonts w:cs="Times New Roman"/>
          <w:bCs/>
          <w:szCs w:val="24"/>
        </w:rPr>
        <w:t xml:space="preserve"> zgrade </w:t>
      </w:r>
      <w:r w:rsidR="00E7741D">
        <w:rPr>
          <w:rFonts w:cs="Times New Roman"/>
          <w:bCs/>
          <w:szCs w:val="24"/>
        </w:rPr>
        <w:t>POU Ivanić-Grad kojom upravlja POU Ivanić-Grad.</w:t>
      </w:r>
    </w:p>
    <w:p w14:paraId="43848A43" w14:textId="067BDB4C" w:rsidR="00E7741D" w:rsidRDefault="00E7741D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Krajem 2020. godine potres koji se dogodio uzrokovao je brojna ali manja oštećenja u staroj maloj dvorani i to djelomično otpadanje žbukanih štukatura sa stropova te manjim napuklinama žbuke na zidovima.</w:t>
      </w:r>
    </w:p>
    <w:p w14:paraId="5898B6F1" w14:textId="127756EB" w:rsidR="00E7741D" w:rsidRDefault="00E7741D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Dvoranu je odmah pregledao statičar te je dvorana dobila zelenu naljepnicu s uvjetom da se saniraju opadajući dijelovi žbuke sa stropova i manje napukline.</w:t>
      </w:r>
      <w:r w:rsidR="00E10FB0">
        <w:rPr>
          <w:rFonts w:cs="Times New Roman"/>
          <w:bCs/>
          <w:szCs w:val="24"/>
        </w:rPr>
        <w:t xml:space="preserve"> U dogovoru s Gradom odmah se pristupilo sanaciji koja je početkom 2021. godine i završena, te je mala dvorana ponovno u punoj funkciji.</w:t>
      </w:r>
    </w:p>
    <w:p w14:paraId="074E2A59" w14:textId="0DC7CB14" w:rsidR="00E10FB0" w:rsidRDefault="00E10FB0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Od velikih građevinskih zahvata u zgradi ostaje nam rekonstrukcija i uređenje velike dvorane. Izgrađena je 1965. godine, a osim brojnih manjih </w:t>
      </w:r>
      <w:r w:rsidR="00723F87">
        <w:rPr>
          <w:rFonts w:cs="Times New Roman"/>
          <w:bCs/>
          <w:szCs w:val="24"/>
        </w:rPr>
        <w:t>improvizacijskih radova radi održavanja njene funkcionalnosti, na njoj nije napravljena ozbiljna rekonstrukcija.</w:t>
      </w:r>
    </w:p>
    <w:p w14:paraId="44C67B1C" w14:textId="5C821D7A" w:rsidR="00723F87" w:rsidRDefault="00723F87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Pošto velika dvorana POU Ivanić-Grad ima strateško značenje za kulturni, obrazovni i općenito javni život Grada, na sumnjam da ćemo naći modus za rekonstrukciju i uređenje iste u modernu multifunkcionalnu dvoranu.</w:t>
      </w:r>
    </w:p>
    <w:p w14:paraId="4B0668D5" w14:textId="20AA38DC" w:rsidR="00723F87" w:rsidRPr="00364912" w:rsidRDefault="00723F87" w:rsidP="000823D2">
      <w:p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 početak će se u 2021. godini napraviti detaljan projekt sa troškovnicima rekonstrukcije i uređenja velike dvorane (vrijednost projektiranja 250.000,00 kn) kao osnovu koju treba imati radi traženja načina financiranja rekonstrukcije velike dvorane. Isto je već planirano i za 2020. godinu ali zbog COVID krize i potreba rebalansa proračuna investicija je prebačena za 2021. godinu.</w:t>
      </w:r>
    </w:p>
    <w:p w14:paraId="403ABD1F" w14:textId="77777777" w:rsidR="00F83C06" w:rsidRDefault="00F83C06" w:rsidP="00B140BB">
      <w:pPr>
        <w:pStyle w:val="Naslov2"/>
      </w:pPr>
      <w:bookmarkStart w:id="37" w:name="_Toc536169838"/>
      <w:bookmarkStart w:id="38" w:name="_Toc1476720"/>
      <w:bookmarkStart w:id="39" w:name="_Toc1476880"/>
    </w:p>
    <w:p w14:paraId="1C1A875B" w14:textId="01A55F04" w:rsidR="007549DB" w:rsidRPr="009E5237" w:rsidRDefault="007549DB" w:rsidP="009E52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</w:pPr>
      <w:bookmarkStart w:id="40" w:name="_Toc64017949"/>
      <w:r w:rsidRPr="009E5237">
        <w:rPr>
          <w:rFonts w:eastAsiaTheme="majorEastAsia" w:cstheme="majorBidi"/>
          <w:b/>
          <w:bCs/>
          <w:color w:val="17365D" w:themeColor="text2" w:themeShade="BF"/>
          <w:sz w:val="28"/>
          <w:szCs w:val="26"/>
        </w:rPr>
        <w:t>Održavanje prostora i opreme Pučkog otvorenog učilišta Ivanić-Grad</w:t>
      </w:r>
      <w:bookmarkEnd w:id="37"/>
      <w:bookmarkEnd w:id="38"/>
      <w:bookmarkEnd w:id="39"/>
      <w:bookmarkEnd w:id="40"/>
    </w:p>
    <w:p w14:paraId="40C77205" w14:textId="0973FF97" w:rsidR="000823D2" w:rsidRPr="000823D2" w:rsidRDefault="000823D2" w:rsidP="000823D2">
      <w:pPr>
        <w:jc w:val="both"/>
        <w:rPr>
          <w:rFonts w:eastAsia="Calibri" w:cs="Times New Roman"/>
          <w:bCs/>
          <w:szCs w:val="24"/>
        </w:rPr>
      </w:pPr>
      <w:r w:rsidRPr="000823D2">
        <w:rPr>
          <w:rFonts w:eastAsia="Calibri" w:cs="Times New Roman"/>
          <w:bCs/>
          <w:szCs w:val="24"/>
        </w:rPr>
        <w:t>Zbog veličine prostora, starosti opreme i zgrade, brojnih programa i korištenja prostora Pučkog otvorenog učilišta Ivanić-Grad, održavanje prostora i opreme je zahtjevno, svakodnevno i skupo</w:t>
      </w:r>
      <w:r w:rsidR="00F83C06">
        <w:rPr>
          <w:rFonts w:eastAsia="Calibri" w:cs="Times New Roman"/>
          <w:bCs/>
          <w:szCs w:val="24"/>
        </w:rPr>
        <w:t>, posebno zbog obaveze provođenja epidemioloških mjera.</w:t>
      </w:r>
    </w:p>
    <w:p w14:paraId="3E6DF9FD" w14:textId="77777777" w:rsidR="000823D2" w:rsidRPr="000823D2" w:rsidRDefault="000823D2" w:rsidP="000823D2">
      <w:pPr>
        <w:jc w:val="both"/>
        <w:rPr>
          <w:rFonts w:eastAsia="Calibri" w:cs="Times New Roman"/>
          <w:bCs/>
          <w:szCs w:val="24"/>
        </w:rPr>
      </w:pPr>
      <w:r w:rsidRPr="000823D2">
        <w:rPr>
          <w:rFonts w:eastAsia="Calibri" w:cs="Times New Roman"/>
          <w:bCs/>
          <w:szCs w:val="24"/>
        </w:rPr>
        <w:lastRenderedPageBreak/>
        <w:t xml:space="preserve">Samo atestiranje i obvezna zakonska provjera, spremnosti prostora  i opreme godišnje košta i do </w:t>
      </w:r>
      <w:r>
        <w:rPr>
          <w:rFonts w:eastAsia="Calibri" w:cs="Times New Roman"/>
          <w:bCs/>
          <w:szCs w:val="24"/>
        </w:rPr>
        <w:t>4</w:t>
      </w:r>
      <w:r w:rsidRPr="000823D2">
        <w:rPr>
          <w:rFonts w:eastAsia="Calibri" w:cs="Times New Roman"/>
          <w:bCs/>
          <w:szCs w:val="24"/>
        </w:rPr>
        <w:t>0.000,00 kuna.</w:t>
      </w:r>
    </w:p>
    <w:p w14:paraId="1C1C4663" w14:textId="58A6D963" w:rsidR="000823D2" w:rsidRPr="000823D2" w:rsidRDefault="000823D2" w:rsidP="000823D2">
      <w:pPr>
        <w:jc w:val="both"/>
        <w:rPr>
          <w:rFonts w:eastAsia="Calibri" w:cs="Times New Roman"/>
          <w:bCs/>
          <w:szCs w:val="24"/>
        </w:rPr>
      </w:pPr>
      <w:r w:rsidRPr="000823D2">
        <w:rPr>
          <w:rFonts w:eastAsia="Calibri" w:cs="Times New Roman"/>
          <w:bCs/>
          <w:szCs w:val="24"/>
        </w:rPr>
        <w:t xml:space="preserve">Kroz investicijske programe uređenja Doma kulture u zadnjih  </w:t>
      </w:r>
      <w:r w:rsidR="00F83C06">
        <w:rPr>
          <w:rFonts w:eastAsia="Calibri" w:cs="Times New Roman"/>
          <w:bCs/>
          <w:szCs w:val="24"/>
        </w:rPr>
        <w:t>sedam</w:t>
      </w:r>
      <w:r w:rsidRPr="000823D2">
        <w:rPr>
          <w:rFonts w:eastAsia="Calibri" w:cs="Times New Roman"/>
          <w:bCs/>
          <w:szCs w:val="24"/>
        </w:rPr>
        <w:t xml:space="preserve">  godina pribavljene su sve potrebne zakonske dozvole, atesti i potvrde u svezi ispravnosti elektro instalacija, hidrantske mreže, kotlovnice, plinske instalacije, protupožarne zaštite, plana evakuacije itd.</w:t>
      </w:r>
    </w:p>
    <w:p w14:paraId="03C517E3" w14:textId="77777777" w:rsidR="000823D2" w:rsidRPr="000823D2" w:rsidRDefault="000823D2" w:rsidP="000823D2">
      <w:pPr>
        <w:jc w:val="both"/>
        <w:rPr>
          <w:rFonts w:eastAsia="Calibri" w:cs="Times New Roman"/>
          <w:bCs/>
          <w:szCs w:val="24"/>
        </w:rPr>
      </w:pPr>
      <w:r w:rsidRPr="000823D2">
        <w:rPr>
          <w:rFonts w:eastAsia="Calibri" w:cs="Times New Roman"/>
          <w:bCs/>
          <w:szCs w:val="24"/>
        </w:rPr>
        <w:t xml:space="preserve">Zbog novo izgrađenog prostora ukupna površina zgrade Pučkog otvorenog učilišta Ivanić-Grad prelazi 2500 m² , a  u njoj će svoj rad obavljati tri javne ustanove – institucije:  Pučko otvoreno učilište Ivanić-Grad, Gradska knjižnica Ivanić-Grad te Visoka škola Ivanić-Grad, </w:t>
      </w:r>
      <w:r>
        <w:rPr>
          <w:rFonts w:eastAsia="Calibri" w:cs="Times New Roman"/>
          <w:bCs/>
          <w:szCs w:val="24"/>
        </w:rPr>
        <w:t>pokrenut je</w:t>
      </w:r>
      <w:r w:rsidRPr="000823D2">
        <w:rPr>
          <w:rFonts w:eastAsia="Calibri" w:cs="Times New Roman"/>
          <w:bCs/>
          <w:szCs w:val="24"/>
        </w:rPr>
        <w:t xml:space="preserve"> i redoviti kino program  koji </w:t>
      </w:r>
      <w:r w:rsidR="009F24F3">
        <w:rPr>
          <w:rFonts w:eastAsia="Calibri" w:cs="Times New Roman"/>
          <w:bCs/>
          <w:szCs w:val="24"/>
        </w:rPr>
        <w:t>ide</w:t>
      </w:r>
      <w:r w:rsidRPr="000823D2">
        <w:rPr>
          <w:rFonts w:eastAsia="Calibri" w:cs="Times New Roman"/>
          <w:bCs/>
          <w:szCs w:val="24"/>
        </w:rPr>
        <w:t xml:space="preserve"> vikendima.  Radno vrijeme unutar zgrade Pučkog otvorenog učilišta je od 7.00 sati do večernjih sati - 22.00. Zbog toga troškovi grijanja, hlađenja, održavanja i čišćenja neminovno rastu.</w:t>
      </w:r>
    </w:p>
    <w:p w14:paraId="3B3223BA" w14:textId="77777777" w:rsidR="000823D2" w:rsidRPr="000823D2" w:rsidRDefault="000823D2" w:rsidP="000823D2">
      <w:pPr>
        <w:jc w:val="both"/>
        <w:rPr>
          <w:rFonts w:eastAsia="Calibri" w:cs="Times New Roman"/>
          <w:bCs/>
          <w:szCs w:val="24"/>
        </w:rPr>
      </w:pPr>
    </w:p>
    <w:p w14:paraId="0D915C42" w14:textId="77777777" w:rsidR="007549DB" w:rsidRPr="00364912" w:rsidRDefault="007549DB" w:rsidP="00364912">
      <w:pPr>
        <w:spacing w:line="240" w:lineRule="auto"/>
        <w:rPr>
          <w:rFonts w:cs="Times New Roman"/>
          <w:bCs/>
          <w:szCs w:val="24"/>
        </w:rPr>
      </w:pPr>
      <w:r w:rsidRPr="00364912">
        <w:rPr>
          <w:rFonts w:cs="Times New Roman"/>
          <w:bCs/>
          <w:szCs w:val="24"/>
        </w:rPr>
        <w:t xml:space="preserve">  </w:t>
      </w:r>
    </w:p>
    <w:p w14:paraId="1C8D009C" w14:textId="26DBC797" w:rsidR="007549DB" w:rsidRPr="00364912" w:rsidRDefault="00F108B3" w:rsidP="00364912">
      <w:pPr>
        <w:spacing w:line="240" w:lineRule="auto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Pr="00364912">
        <w:rPr>
          <w:rFonts w:cs="Times New Roman"/>
          <w:szCs w:val="24"/>
        </w:rPr>
        <w:tab/>
      </w:r>
      <w:r w:rsidR="007549DB" w:rsidRPr="00364912">
        <w:rPr>
          <w:rFonts w:cs="Times New Roman"/>
          <w:szCs w:val="24"/>
        </w:rPr>
        <w:t>Ravnatelj</w:t>
      </w:r>
      <w:r w:rsidR="000A4111">
        <w:rPr>
          <w:rFonts w:cs="Times New Roman"/>
          <w:szCs w:val="24"/>
        </w:rPr>
        <w:t xml:space="preserve"> POU Ivanić-Grad</w:t>
      </w:r>
      <w:r w:rsidR="007549DB" w:rsidRPr="00364912">
        <w:rPr>
          <w:rFonts w:cs="Times New Roman"/>
          <w:szCs w:val="24"/>
        </w:rPr>
        <w:t>:</w:t>
      </w:r>
    </w:p>
    <w:p w14:paraId="66E5492B" w14:textId="77777777" w:rsidR="000A4111" w:rsidRDefault="007549DB" w:rsidP="00364912">
      <w:pPr>
        <w:spacing w:line="240" w:lineRule="auto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 xml:space="preserve">                                                                                  </w:t>
      </w:r>
      <w:r w:rsidR="00F108B3" w:rsidRPr="00364912">
        <w:rPr>
          <w:rFonts w:cs="Times New Roman"/>
          <w:szCs w:val="24"/>
        </w:rPr>
        <w:t xml:space="preserve">     </w:t>
      </w:r>
      <w:r w:rsidR="000A4111">
        <w:rPr>
          <w:rFonts w:cs="Times New Roman"/>
          <w:szCs w:val="24"/>
        </w:rPr>
        <w:t xml:space="preserve">            </w:t>
      </w:r>
    </w:p>
    <w:p w14:paraId="685D0FBA" w14:textId="29D837E6" w:rsidR="007549DB" w:rsidRPr="00364912" w:rsidRDefault="00F108B3" w:rsidP="000A4111">
      <w:pPr>
        <w:spacing w:line="240" w:lineRule="auto"/>
        <w:ind w:left="4956" w:firstLine="708"/>
        <w:rPr>
          <w:rFonts w:cs="Times New Roman"/>
          <w:szCs w:val="24"/>
        </w:rPr>
      </w:pPr>
      <w:r w:rsidRPr="00364912">
        <w:rPr>
          <w:rFonts w:cs="Times New Roman"/>
          <w:szCs w:val="24"/>
        </w:rPr>
        <w:t>Dražen Malec,dipl.polit.</w:t>
      </w:r>
    </w:p>
    <w:p w14:paraId="55312F1B" w14:textId="77777777" w:rsidR="00E4545D" w:rsidRPr="00364912" w:rsidRDefault="00E4545D" w:rsidP="00364912">
      <w:pPr>
        <w:spacing w:line="240" w:lineRule="auto"/>
        <w:rPr>
          <w:rFonts w:cs="Times New Roman"/>
          <w:bCs/>
          <w:szCs w:val="24"/>
        </w:rPr>
      </w:pPr>
    </w:p>
    <w:p w14:paraId="5AE90529" w14:textId="77777777" w:rsidR="00FD1969" w:rsidRPr="00364912" w:rsidRDefault="00FD1969" w:rsidP="00364912">
      <w:pPr>
        <w:spacing w:line="240" w:lineRule="auto"/>
        <w:rPr>
          <w:rFonts w:cs="Times New Roman"/>
          <w:bCs/>
          <w:szCs w:val="24"/>
        </w:rPr>
      </w:pPr>
    </w:p>
    <w:p w14:paraId="3877D461" w14:textId="406BB092" w:rsidR="007549DB" w:rsidRPr="00364912" w:rsidRDefault="007549DB" w:rsidP="00364912">
      <w:pPr>
        <w:spacing w:line="240" w:lineRule="auto"/>
        <w:rPr>
          <w:rFonts w:cs="Times New Roman"/>
          <w:szCs w:val="24"/>
        </w:rPr>
      </w:pPr>
      <w:r w:rsidRPr="00364912">
        <w:rPr>
          <w:rFonts w:cs="Times New Roman"/>
          <w:bCs/>
          <w:szCs w:val="24"/>
        </w:rPr>
        <w:t>KLASA:</w:t>
      </w:r>
      <w:r w:rsidR="00452788" w:rsidRPr="00364912">
        <w:rPr>
          <w:rFonts w:cs="Times New Roman"/>
          <w:bCs/>
          <w:szCs w:val="24"/>
        </w:rPr>
        <w:t xml:space="preserve"> 012-04/</w:t>
      </w:r>
      <w:r w:rsidR="00361CEC" w:rsidRPr="00364912">
        <w:rPr>
          <w:rFonts w:cs="Times New Roman"/>
          <w:bCs/>
          <w:szCs w:val="24"/>
        </w:rPr>
        <w:t>2</w:t>
      </w:r>
      <w:r w:rsidR="00C67375">
        <w:rPr>
          <w:rFonts w:cs="Times New Roman"/>
          <w:bCs/>
          <w:szCs w:val="24"/>
        </w:rPr>
        <w:t>1</w:t>
      </w:r>
      <w:r w:rsidR="00452788" w:rsidRPr="00364912">
        <w:rPr>
          <w:rFonts w:cs="Times New Roman"/>
          <w:bCs/>
          <w:szCs w:val="24"/>
        </w:rPr>
        <w:t>-01</w:t>
      </w:r>
      <w:r w:rsidR="00E4545D" w:rsidRPr="00364912">
        <w:rPr>
          <w:rFonts w:cs="Times New Roman"/>
          <w:bCs/>
          <w:szCs w:val="24"/>
        </w:rPr>
        <w:t xml:space="preserve">                                                                                                                             </w:t>
      </w:r>
      <w:r w:rsidRPr="00364912">
        <w:rPr>
          <w:rFonts w:cs="Times New Roman"/>
          <w:bCs/>
          <w:szCs w:val="24"/>
        </w:rPr>
        <w:t>URBROJ:</w:t>
      </w:r>
      <w:r w:rsidR="00452788" w:rsidRPr="00364912">
        <w:rPr>
          <w:rFonts w:cs="Times New Roman"/>
          <w:bCs/>
          <w:szCs w:val="24"/>
        </w:rPr>
        <w:t xml:space="preserve"> 238/10-07-02-</w:t>
      </w:r>
      <w:r w:rsidR="00C67375">
        <w:rPr>
          <w:rFonts w:cs="Times New Roman"/>
          <w:bCs/>
          <w:szCs w:val="24"/>
        </w:rPr>
        <w:t>21</w:t>
      </w:r>
      <w:r w:rsidR="00452788" w:rsidRPr="00364912">
        <w:rPr>
          <w:rFonts w:cs="Times New Roman"/>
          <w:bCs/>
          <w:szCs w:val="24"/>
        </w:rPr>
        <w:t>-1</w:t>
      </w:r>
      <w:r w:rsidR="00FD1969" w:rsidRPr="00364912">
        <w:rPr>
          <w:rFonts w:cs="Times New Roman"/>
          <w:bCs/>
          <w:szCs w:val="24"/>
        </w:rPr>
        <w:t xml:space="preserve">                                                                                                </w:t>
      </w:r>
      <w:r w:rsidRPr="00364912">
        <w:rPr>
          <w:rFonts w:cs="Times New Roman"/>
          <w:szCs w:val="24"/>
        </w:rPr>
        <w:t xml:space="preserve">Ivanić-Grad, </w:t>
      </w:r>
      <w:r w:rsidR="00AF4CA9">
        <w:rPr>
          <w:rFonts w:cs="Times New Roman"/>
          <w:szCs w:val="24"/>
        </w:rPr>
        <w:t>17</w:t>
      </w:r>
      <w:r w:rsidR="009C207B">
        <w:rPr>
          <w:rFonts w:cs="Times New Roman"/>
          <w:szCs w:val="24"/>
        </w:rPr>
        <w:t>. veljače</w:t>
      </w:r>
      <w:r w:rsidRPr="00364912">
        <w:rPr>
          <w:rFonts w:cs="Times New Roman"/>
          <w:szCs w:val="24"/>
        </w:rPr>
        <w:t xml:space="preserve"> 20</w:t>
      </w:r>
      <w:r w:rsidR="00361CEC" w:rsidRPr="00364912">
        <w:rPr>
          <w:rFonts w:cs="Times New Roman"/>
          <w:szCs w:val="24"/>
        </w:rPr>
        <w:t>2</w:t>
      </w:r>
      <w:r w:rsidR="00C67375">
        <w:rPr>
          <w:rFonts w:cs="Times New Roman"/>
          <w:szCs w:val="24"/>
        </w:rPr>
        <w:t>1</w:t>
      </w:r>
      <w:r w:rsidRPr="00364912">
        <w:rPr>
          <w:rFonts w:cs="Times New Roman"/>
          <w:szCs w:val="24"/>
        </w:rPr>
        <w:t>.</w:t>
      </w:r>
    </w:p>
    <w:p w14:paraId="681B68F3" w14:textId="77777777" w:rsidR="007549DB" w:rsidRPr="00364912" w:rsidRDefault="007549DB" w:rsidP="00364912">
      <w:pPr>
        <w:spacing w:line="240" w:lineRule="auto"/>
        <w:rPr>
          <w:rFonts w:cs="Times New Roman"/>
          <w:szCs w:val="24"/>
        </w:rPr>
      </w:pPr>
    </w:p>
    <w:sectPr w:rsidR="007549DB" w:rsidRPr="00364912" w:rsidSect="00D53E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8C07" w14:textId="77777777" w:rsidR="00C91859" w:rsidRDefault="00C91859" w:rsidP="007549DB">
      <w:pPr>
        <w:spacing w:after="0" w:line="240" w:lineRule="auto"/>
      </w:pPr>
      <w:r>
        <w:separator/>
      </w:r>
    </w:p>
  </w:endnote>
  <w:endnote w:type="continuationSeparator" w:id="0">
    <w:p w14:paraId="3BDA4BF9" w14:textId="77777777" w:rsidR="00C91859" w:rsidRDefault="00C91859" w:rsidP="0075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14780"/>
      <w:docPartObj>
        <w:docPartGallery w:val="Page Numbers (Bottom of Page)"/>
        <w:docPartUnique/>
      </w:docPartObj>
    </w:sdtPr>
    <w:sdtEndPr/>
    <w:sdtContent>
      <w:p w14:paraId="1F793054" w14:textId="77777777" w:rsidR="009E5237" w:rsidRDefault="009E52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3FD27F" w14:textId="77777777" w:rsidR="009E5237" w:rsidRDefault="009E52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72BA" w14:textId="543E09BB" w:rsidR="009E5237" w:rsidRDefault="009E5237">
    <w:pPr>
      <w:pStyle w:val="Podnoje"/>
      <w:jc w:val="right"/>
    </w:pPr>
  </w:p>
  <w:p w14:paraId="4335238F" w14:textId="77777777" w:rsidR="009E5237" w:rsidRDefault="009E52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774E" w14:textId="77777777" w:rsidR="00C91859" w:rsidRDefault="00C91859" w:rsidP="007549DB">
      <w:pPr>
        <w:spacing w:after="0" w:line="240" w:lineRule="auto"/>
      </w:pPr>
      <w:r>
        <w:separator/>
      </w:r>
    </w:p>
  </w:footnote>
  <w:footnote w:type="continuationSeparator" w:id="0">
    <w:p w14:paraId="7519D65B" w14:textId="77777777" w:rsidR="00C91859" w:rsidRDefault="00C91859" w:rsidP="0075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20D1" w14:textId="77777777" w:rsidR="009E5237" w:rsidRDefault="009E5237">
    <w:pPr>
      <w:pStyle w:val="Zaglavlje"/>
    </w:pPr>
    <w:r w:rsidRPr="007549DB">
      <w:rPr>
        <w:noProof/>
        <w:lang w:eastAsia="hr-HR"/>
      </w:rPr>
      <w:drawing>
        <wp:inline distT="0" distB="0" distL="0" distR="0" wp14:anchorId="66B95F06" wp14:editId="707F4DCE">
          <wp:extent cx="2333625" cy="1333500"/>
          <wp:effectExtent l="19050" t="0" r="9525" b="0"/>
          <wp:docPr id="6" name="Slika 1" descr="C:\Documents and Settings\jhren.ZGZ51\My Documents\My Pictures\pou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hren.ZGZ51\My Documents\My Pictures\po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95" cy="1337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A71E" w14:textId="68AD877F" w:rsidR="009E5237" w:rsidRDefault="009E5237">
    <w:pPr>
      <w:pStyle w:val="Zaglavlje"/>
    </w:pPr>
    <w:r>
      <w:rPr>
        <w:noProof/>
      </w:rPr>
      <w:drawing>
        <wp:inline distT="0" distB="0" distL="0" distR="0" wp14:anchorId="1582FF1B" wp14:editId="52D5A1D0">
          <wp:extent cx="1511935" cy="8782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B319" w14:textId="77777777" w:rsidR="009E5237" w:rsidRDefault="009E52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B4B7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E24AB"/>
    <w:multiLevelType w:val="hybridMultilevel"/>
    <w:tmpl w:val="EF8A2146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17C"/>
    <w:multiLevelType w:val="hybridMultilevel"/>
    <w:tmpl w:val="6FCA3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4D2"/>
    <w:multiLevelType w:val="hybridMultilevel"/>
    <w:tmpl w:val="8C82ED2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A4734"/>
    <w:multiLevelType w:val="hybridMultilevel"/>
    <w:tmpl w:val="91FE3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75ED"/>
    <w:multiLevelType w:val="hybridMultilevel"/>
    <w:tmpl w:val="1F764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7BD3"/>
    <w:multiLevelType w:val="hybridMultilevel"/>
    <w:tmpl w:val="96B2A730"/>
    <w:lvl w:ilvl="0" w:tplc="D4E633C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5F4"/>
    <w:multiLevelType w:val="hybridMultilevel"/>
    <w:tmpl w:val="B1000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3E81"/>
    <w:multiLevelType w:val="hybridMultilevel"/>
    <w:tmpl w:val="06901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A0B"/>
    <w:multiLevelType w:val="hybridMultilevel"/>
    <w:tmpl w:val="FCC84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1C9E"/>
    <w:multiLevelType w:val="hybridMultilevel"/>
    <w:tmpl w:val="F676D8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1A7B"/>
    <w:multiLevelType w:val="hybridMultilevel"/>
    <w:tmpl w:val="15C208C4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91B"/>
    <w:multiLevelType w:val="hybridMultilevel"/>
    <w:tmpl w:val="E744B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CA5"/>
    <w:multiLevelType w:val="hybridMultilevel"/>
    <w:tmpl w:val="89F63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6623"/>
    <w:multiLevelType w:val="hybridMultilevel"/>
    <w:tmpl w:val="1AC65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635B"/>
    <w:multiLevelType w:val="hybridMultilevel"/>
    <w:tmpl w:val="DCDC6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1AD1"/>
    <w:multiLevelType w:val="hybridMultilevel"/>
    <w:tmpl w:val="0D06F5E4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0112"/>
    <w:multiLevelType w:val="hybridMultilevel"/>
    <w:tmpl w:val="63AE8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2603"/>
    <w:multiLevelType w:val="hybridMultilevel"/>
    <w:tmpl w:val="E3CA4856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1C33"/>
    <w:multiLevelType w:val="hybridMultilevel"/>
    <w:tmpl w:val="928A5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25F"/>
    <w:multiLevelType w:val="hybridMultilevel"/>
    <w:tmpl w:val="120EF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0976"/>
    <w:multiLevelType w:val="multilevel"/>
    <w:tmpl w:val="2A4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97792"/>
    <w:multiLevelType w:val="hybridMultilevel"/>
    <w:tmpl w:val="DDBE6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D7E20"/>
    <w:multiLevelType w:val="hybridMultilevel"/>
    <w:tmpl w:val="29865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25F17"/>
    <w:multiLevelType w:val="hybridMultilevel"/>
    <w:tmpl w:val="5C3E1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0D1D"/>
    <w:multiLevelType w:val="hybridMultilevel"/>
    <w:tmpl w:val="A09E651A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1C13"/>
    <w:multiLevelType w:val="hybridMultilevel"/>
    <w:tmpl w:val="032AD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B4D41"/>
    <w:multiLevelType w:val="hybridMultilevel"/>
    <w:tmpl w:val="E4C28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82AFF"/>
    <w:multiLevelType w:val="hybridMultilevel"/>
    <w:tmpl w:val="852EA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631"/>
    <w:multiLevelType w:val="hybridMultilevel"/>
    <w:tmpl w:val="8CE22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06F0"/>
    <w:multiLevelType w:val="hybridMultilevel"/>
    <w:tmpl w:val="A6D6CC10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D7C29"/>
    <w:multiLevelType w:val="hybridMultilevel"/>
    <w:tmpl w:val="15B8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85F44"/>
    <w:multiLevelType w:val="hybridMultilevel"/>
    <w:tmpl w:val="EB386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86F69"/>
    <w:multiLevelType w:val="hybridMultilevel"/>
    <w:tmpl w:val="A964E530"/>
    <w:lvl w:ilvl="0" w:tplc="918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24AB"/>
    <w:multiLevelType w:val="hybridMultilevel"/>
    <w:tmpl w:val="B5203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1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23"/>
  </w:num>
  <w:num w:numId="13">
    <w:abstractNumId w:val="25"/>
  </w:num>
  <w:num w:numId="14">
    <w:abstractNumId w:val="33"/>
  </w:num>
  <w:num w:numId="15">
    <w:abstractNumId w:val="16"/>
  </w:num>
  <w:num w:numId="16">
    <w:abstractNumId w:val="11"/>
  </w:num>
  <w:num w:numId="17">
    <w:abstractNumId w:val="30"/>
  </w:num>
  <w:num w:numId="18">
    <w:abstractNumId w:val="18"/>
  </w:num>
  <w:num w:numId="19">
    <w:abstractNumId w:val="17"/>
  </w:num>
  <w:num w:numId="20">
    <w:abstractNumId w:val="31"/>
  </w:num>
  <w:num w:numId="21">
    <w:abstractNumId w:val="12"/>
  </w:num>
  <w:num w:numId="22">
    <w:abstractNumId w:val="9"/>
  </w:num>
  <w:num w:numId="23">
    <w:abstractNumId w:val="24"/>
  </w:num>
  <w:num w:numId="24">
    <w:abstractNumId w:val="14"/>
  </w:num>
  <w:num w:numId="25">
    <w:abstractNumId w:val="29"/>
  </w:num>
  <w:num w:numId="26">
    <w:abstractNumId w:val="1"/>
  </w:num>
  <w:num w:numId="27">
    <w:abstractNumId w:val="22"/>
  </w:num>
  <w:num w:numId="28">
    <w:abstractNumId w:val="10"/>
  </w:num>
  <w:num w:numId="29">
    <w:abstractNumId w:val="6"/>
  </w:num>
  <w:num w:numId="30">
    <w:abstractNumId w:val="15"/>
  </w:num>
  <w:num w:numId="31">
    <w:abstractNumId w:val="34"/>
  </w:num>
  <w:num w:numId="32">
    <w:abstractNumId w:val="4"/>
  </w:num>
  <w:num w:numId="33">
    <w:abstractNumId w:val="27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DB"/>
    <w:rsid w:val="00026790"/>
    <w:rsid w:val="00052D69"/>
    <w:rsid w:val="000823D2"/>
    <w:rsid w:val="000A4111"/>
    <w:rsid w:val="00100B00"/>
    <w:rsid w:val="001075AC"/>
    <w:rsid w:val="00147524"/>
    <w:rsid w:val="001B13DC"/>
    <w:rsid w:val="001D2E8D"/>
    <w:rsid w:val="001E4C51"/>
    <w:rsid w:val="00232B2D"/>
    <w:rsid w:val="0024207D"/>
    <w:rsid w:val="00254390"/>
    <w:rsid w:val="00266B16"/>
    <w:rsid w:val="00282766"/>
    <w:rsid w:val="002F01DD"/>
    <w:rsid w:val="002F5411"/>
    <w:rsid w:val="003261D2"/>
    <w:rsid w:val="00356BBD"/>
    <w:rsid w:val="00361CEC"/>
    <w:rsid w:val="00364912"/>
    <w:rsid w:val="0036797E"/>
    <w:rsid w:val="0037062E"/>
    <w:rsid w:val="00372F4D"/>
    <w:rsid w:val="00452788"/>
    <w:rsid w:val="00461F88"/>
    <w:rsid w:val="004676CF"/>
    <w:rsid w:val="004B5DD9"/>
    <w:rsid w:val="004C2C5E"/>
    <w:rsid w:val="004D15E7"/>
    <w:rsid w:val="004E6A49"/>
    <w:rsid w:val="004F2DD7"/>
    <w:rsid w:val="004F44C2"/>
    <w:rsid w:val="00504D2A"/>
    <w:rsid w:val="0053031D"/>
    <w:rsid w:val="00577FF7"/>
    <w:rsid w:val="00641686"/>
    <w:rsid w:val="00675D6E"/>
    <w:rsid w:val="006822E3"/>
    <w:rsid w:val="0068399E"/>
    <w:rsid w:val="00685881"/>
    <w:rsid w:val="006E3C7D"/>
    <w:rsid w:val="00723F87"/>
    <w:rsid w:val="007549DB"/>
    <w:rsid w:val="007A4D7A"/>
    <w:rsid w:val="007B549E"/>
    <w:rsid w:val="007D07E3"/>
    <w:rsid w:val="007D7E1C"/>
    <w:rsid w:val="00833EA1"/>
    <w:rsid w:val="00850630"/>
    <w:rsid w:val="00870B43"/>
    <w:rsid w:val="00896BBB"/>
    <w:rsid w:val="008A0E0D"/>
    <w:rsid w:val="008B2A1A"/>
    <w:rsid w:val="008D55E4"/>
    <w:rsid w:val="008E6A0E"/>
    <w:rsid w:val="00906207"/>
    <w:rsid w:val="009604A9"/>
    <w:rsid w:val="00961C12"/>
    <w:rsid w:val="009A01A2"/>
    <w:rsid w:val="009C207B"/>
    <w:rsid w:val="009D3F8C"/>
    <w:rsid w:val="009D45E5"/>
    <w:rsid w:val="009D4CCE"/>
    <w:rsid w:val="009E5237"/>
    <w:rsid w:val="009E730E"/>
    <w:rsid w:val="009F24F3"/>
    <w:rsid w:val="009F39EE"/>
    <w:rsid w:val="00A43FC4"/>
    <w:rsid w:val="00A95411"/>
    <w:rsid w:val="00AD0A13"/>
    <w:rsid w:val="00AF4CA9"/>
    <w:rsid w:val="00B04CE0"/>
    <w:rsid w:val="00B06636"/>
    <w:rsid w:val="00B11478"/>
    <w:rsid w:val="00B140BB"/>
    <w:rsid w:val="00B451D2"/>
    <w:rsid w:val="00B7138B"/>
    <w:rsid w:val="00B774FE"/>
    <w:rsid w:val="00B7751F"/>
    <w:rsid w:val="00B86789"/>
    <w:rsid w:val="00BA6470"/>
    <w:rsid w:val="00BD7F09"/>
    <w:rsid w:val="00BF652B"/>
    <w:rsid w:val="00C37414"/>
    <w:rsid w:val="00C67375"/>
    <w:rsid w:val="00C91859"/>
    <w:rsid w:val="00CB19D1"/>
    <w:rsid w:val="00CC41A3"/>
    <w:rsid w:val="00CF1D39"/>
    <w:rsid w:val="00D35AEB"/>
    <w:rsid w:val="00D535AE"/>
    <w:rsid w:val="00D53E2D"/>
    <w:rsid w:val="00DD28CD"/>
    <w:rsid w:val="00DE7E8E"/>
    <w:rsid w:val="00E07CB3"/>
    <w:rsid w:val="00E10FB0"/>
    <w:rsid w:val="00E4545D"/>
    <w:rsid w:val="00E475CD"/>
    <w:rsid w:val="00E53367"/>
    <w:rsid w:val="00E7741D"/>
    <w:rsid w:val="00ED20DF"/>
    <w:rsid w:val="00EF2E07"/>
    <w:rsid w:val="00F108B3"/>
    <w:rsid w:val="00F40EDB"/>
    <w:rsid w:val="00F83C06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6D35"/>
  <w15:docId w15:val="{487C808E-18CC-4179-90BC-A76FD7E2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12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F652B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652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8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652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styleId="Hiperveza">
    <w:name w:val="Hyperlink"/>
    <w:basedOn w:val="Zadanifontodlomka"/>
    <w:uiPriority w:val="99"/>
    <w:unhideWhenUsed/>
    <w:rsid w:val="007549DB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7549DB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549D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549DB"/>
    <w:pPr>
      <w:tabs>
        <w:tab w:val="left" w:pos="1320"/>
        <w:tab w:val="right" w:leader="dot" w:pos="9062"/>
      </w:tabs>
      <w:spacing w:after="100"/>
      <w:ind w:left="440"/>
    </w:pPr>
    <w:rPr>
      <w:i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9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9DB"/>
  </w:style>
  <w:style w:type="paragraph" w:styleId="Podnoje">
    <w:name w:val="footer"/>
    <w:basedOn w:val="Normal"/>
    <w:link w:val="PodnojeChar"/>
    <w:uiPriority w:val="99"/>
    <w:unhideWhenUsed/>
    <w:rsid w:val="0075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9DB"/>
  </w:style>
  <w:style w:type="paragraph" w:styleId="Bezproreda">
    <w:name w:val="No Spacing"/>
    <w:link w:val="BezproredaChar"/>
    <w:uiPriority w:val="1"/>
    <w:qFormat/>
    <w:rsid w:val="007549D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549DB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F652B"/>
    <w:rPr>
      <w:rFonts w:ascii="Times New Roman" w:eastAsiaTheme="majorEastAsia" w:hAnsi="Times New Roman" w:cstheme="majorBidi"/>
      <w:b/>
      <w:bCs/>
      <w:color w:val="17365D" w:themeColor="text2" w:themeShade="BF"/>
      <w:sz w:val="28"/>
      <w:szCs w:val="26"/>
    </w:rPr>
  </w:style>
  <w:style w:type="paragraph" w:styleId="Odlomakpopisa">
    <w:name w:val="List Paragraph"/>
    <w:basedOn w:val="Normal"/>
    <w:uiPriority w:val="34"/>
    <w:qFormat/>
    <w:rsid w:val="007549DB"/>
    <w:pPr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rsid w:val="007549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549DB"/>
    <w:rPr>
      <w:b/>
      <w:bCs/>
    </w:rPr>
  </w:style>
  <w:style w:type="paragraph" w:styleId="Grafikeoznake">
    <w:name w:val="List Bullet"/>
    <w:basedOn w:val="Normal"/>
    <w:uiPriority w:val="99"/>
    <w:unhideWhenUsed/>
    <w:rsid w:val="007549DB"/>
    <w:pPr>
      <w:numPr>
        <w:numId w:val="1"/>
      </w:numPr>
      <w:spacing w:after="0" w:line="240" w:lineRule="auto"/>
      <w:contextualSpacing/>
    </w:pPr>
    <w:rPr>
      <w:rFonts w:eastAsia="Times New Roman" w:cs="Times New Roman"/>
      <w:szCs w:val="24"/>
      <w:lang w:val="en-US" w:eastAsia="hr-HR"/>
    </w:rPr>
  </w:style>
  <w:style w:type="character" w:styleId="Istaknuto">
    <w:name w:val="Emphasis"/>
    <w:basedOn w:val="Zadanifontodlomka"/>
    <w:uiPriority w:val="20"/>
    <w:qFormat/>
    <w:rsid w:val="007549DB"/>
    <w:rPr>
      <w:i/>
      <w:iCs/>
    </w:rPr>
  </w:style>
  <w:style w:type="character" w:customStyle="1" w:styleId="textexposedshow">
    <w:name w:val="text_exposed_show"/>
    <w:basedOn w:val="Zadanifontodlomka"/>
    <w:rsid w:val="007549DB"/>
  </w:style>
  <w:style w:type="paragraph" w:styleId="Naslov">
    <w:name w:val="Title"/>
    <w:basedOn w:val="Normal"/>
    <w:next w:val="Normal"/>
    <w:link w:val="NaslovChar"/>
    <w:rsid w:val="007549DB"/>
    <w:pPr>
      <w:pBdr>
        <w:top w:val="nil"/>
        <w:left w:val="nil"/>
        <w:bottom w:val="nil"/>
        <w:right w:val="nil"/>
        <w:between w:val="nil"/>
      </w:pBdr>
      <w:spacing w:before="400" w:after="0" w:line="331" w:lineRule="auto"/>
      <w:ind w:left="-15"/>
    </w:pPr>
    <w:rPr>
      <w:rFonts w:ascii="Roboto" w:eastAsia="Roboto" w:hAnsi="Roboto" w:cs="Roboto"/>
      <w:color w:val="283592"/>
      <w:sz w:val="68"/>
      <w:szCs w:val="68"/>
      <w:lang w:eastAsia="hr-HR"/>
    </w:rPr>
  </w:style>
  <w:style w:type="character" w:customStyle="1" w:styleId="NaslovChar">
    <w:name w:val="Naslov Char"/>
    <w:basedOn w:val="Zadanifontodlomka"/>
    <w:link w:val="Naslov"/>
    <w:rsid w:val="007549DB"/>
    <w:rPr>
      <w:rFonts w:ascii="Roboto" w:eastAsia="Roboto" w:hAnsi="Roboto" w:cs="Roboto"/>
      <w:color w:val="283592"/>
      <w:sz w:val="68"/>
      <w:szCs w:val="6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49D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549D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9D45E5"/>
    <w:pPr>
      <w:spacing w:after="0" w:line="259" w:lineRule="auto"/>
      <w:outlineLvl w:val="9"/>
    </w:pPr>
    <w:rPr>
      <w:rFonts w:asciiTheme="majorHAnsi" w:hAnsiTheme="majorHAnsi"/>
      <w:b w:val="0"/>
      <w:bCs w:val="0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9CB3-0F20-4624-BCA3-13CCE72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54</cp:revision>
  <cp:lastPrinted>2021-02-12T09:37:00Z</cp:lastPrinted>
  <dcterms:created xsi:type="dcterms:W3CDTF">2019-02-19T12:55:00Z</dcterms:created>
  <dcterms:modified xsi:type="dcterms:W3CDTF">2021-02-12T10:32:00Z</dcterms:modified>
</cp:coreProperties>
</file>