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BB48C" w14:textId="77777777" w:rsidR="00697597" w:rsidRDefault="00697597" w:rsidP="008962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PUČKO OTVORENO UČILIŠTE IVANIĆ-GRAD</w:t>
      </w:r>
    </w:p>
    <w:p w14:paraId="6FD64F2F" w14:textId="257848EE" w:rsidR="00413138" w:rsidRPr="00413138" w:rsidRDefault="00413138" w:rsidP="00413138">
      <w:pPr>
        <w:jc w:val="center"/>
        <w:rPr>
          <w:b/>
          <w:sz w:val="32"/>
          <w:szCs w:val="32"/>
        </w:rPr>
      </w:pPr>
      <w:r w:rsidRPr="00413138">
        <w:rPr>
          <w:b/>
          <w:sz w:val="32"/>
          <w:szCs w:val="32"/>
        </w:rPr>
        <w:t xml:space="preserve">Obrazloženje općeg dijela financijskog plana POU Ivanić-Grad za </w:t>
      </w:r>
      <w:r w:rsidR="00E921D6">
        <w:rPr>
          <w:b/>
          <w:sz w:val="32"/>
          <w:szCs w:val="32"/>
        </w:rPr>
        <w:t>2023.</w:t>
      </w:r>
      <w:r w:rsidRPr="00413138">
        <w:rPr>
          <w:b/>
          <w:sz w:val="32"/>
          <w:szCs w:val="32"/>
        </w:rPr>
        <w:t xml:space="preserve"> godin</w:t>
      </w:r>
      <w:r w:rsidR="00E921D6">
        <w:rPr>
          <w:b/>
          <w:sz w:val="32"/>
          <w:szCs w:val="32"/>
        </w:rPr>
        <w:t>u</w:t>
      </w:r>
    </w:p>
    <w:p w14:paraId="61ADC670" w14:textId="77777777" w:rsidR="00697597" w:rsidRDefault="00697597" w:rsidP="00896255"/>
    <w:p w14:paraId="62A29ED6" w14:textId="77777777" w:rsidR="00697597" w:rsidRDefault="00697597" w:rsidP="00896255"/>
    <w:p w14:paraId="13B46404" w14:textId="77777777" w:rsidR="00896255" w:rsidRPr="00D01E4A" w:rsidRDefault="00896255" w:rsidP="005D5948">
      <w:pPr>
        <w:jc w:val="both"/>
        <w:rPr>
          <w:b/>
          <w:sz w:val="32"/>
          <w:szCs w:val="32"/>
        </w:rPr>
      </w:pPr>
      <w:r w:rsidRPr="00D01E4A">
        <w:rPr>
          <w:b/>
          <w:sz w:val="32"/>
          <w:szCs w:val="32"/>
        </w:rPr>
        <w:t>1.     OPĆI PODACI O USTANOVI</w:t>
      </w:r>
    </w:p>
    <w:p w14:paraId="0A6DB2FD" w14:textId="77777777" w:rsidR="00896255" w:rsidRPr="00D01E4A" w:rsidRDefault="00896255" w:rsidP="005D5948">
      <w:pPr>
        <w:jc w:val="both"/>
        <w:rPr>
          <w:b/>
          <w:sz w:val="28"/>
          <w:szCs w:val="28"/>
        </w:rPr>
      </w:pPr>
    </w:p>
    <w:p w14:paraId="2D785CF7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Naziv korisnika proračuna: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  <w:t>PUČKO OTVORENO UČILIŠTE</w:t>
      </w:r>
    </w:p>
    <w:p w14:paraId="7D934D63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Sjedište korisnika: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IVANIĆ GRAD,  Moslavačka  11</w:t>
      </w:r>
    </w:p>
    <w:p w14:paraId="170CD11E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Djelatnost: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ostalo obrazovanje i  poučavanje</w:t>
      </w:r>
    </w:p>
    <w:p w14:paraId="61BF3301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Razvrstavanje po NKD-U: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  <w:t>ustanova</w:t>
      </w:r>
    </w:p>
    <w:p w14:paraId="7F1495A9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Šifra djelatnosti: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8559- obrazovanje</w:t>
      </w:r>
    </w:p>
    <w:p w14:paraId="53BE6E9A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RKP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15745</w:t>
      </w:r>
    </w:p>
    <w:p w14:paraId="4BA5EDAD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Matični/ porezni broj</w:t>
      </w:r>
      <w:r w:rsidR="00D01E4A" w:rsidRPr="00D01E4A">
        <w:rPr>
          <w:sz w:val="28"/>
          <w:szCs w:val="28"/>
        </w:rPr>
        <w:t>:</w:t>
      </w:r>
      <w:r w:rsidR="00D01E4A" w:rsidRPr="00D01E4A">
        <w:rPr>
          <w:sz w:val="28"/>
          <w:szCs w:val="28"/>
        </w:rPr>
        <w:tab/>
      </w:r>
      <w:r w:rsidR="00D01E4A"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03136388</w:t>
      </w:r>
    </w:p>
    <w:p w14:paraId="379BD69F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OIB: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60194917869</w:t>
      </w:r>
    </w:p>
    <w:p w14:paraId="70856441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Matični broj subjekta (MBS</w:t>
      </w:r>
      <w:r w:rsidR="00D01E4A" w:rsidRPr="00D01E4A">
        <w:rPr>
          <w:sz w:val="28"/>
          <w:szCs w:val="28"/>
        </w:rPr>
        <w:t>)</w:t>
      </w:r>
      <w:r w:rsidR="00D01E4A"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080352306</w:t>
      </w:r>
    </w:p>
    <w:p w14:paraId="4864114A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Pravni oblik: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ustanova</w:t>
      </w:r>
    </w:p>
    <w:p w14:paraId="41F83181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Vlasništvo: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Grad Ivanić-Grad</w:t>
      </w:r>
    </w:p>
    <w:p w14:paraId="698FF1BC" w14:textId="77777777" w:rsidR="00D01E4A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Poslovna banka: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R</w:t>
      </w:r>
      <w:r w:rsidR="00D01E4A" w:rsidRPr="00D01E4A">
        <w:rPr>
          <w:sz w:val="28"/>
          <w:szCs w:val="28"/>
        </w:rPr>
        <w:t>AIFFEISEN BANKA</w:t>
      </w:r>
    </w:p>
    <w:p w14:paraId="5239AB43" w14:textId="77777777" w:rsidR="00D01E4A" w:rsidRPr="00D01E4A" w:rsidRDefault="00D01E4A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Žiro račun: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1E4A">
        <w:rPr>
          <w:sz w:val="28"/>
          <w:szCs w:val="28"/>
        </w:rPr>
        <w:t>HR4624840081102562885</w:t>
      </w:r>
    </w:p>
    <w:p w14:paraId="096C0DBF" w14:textId="77777777" w:rsidR="00D01E4A" w:rsidRDefault="00D01E4A" w:rsidP="005D5948">
      <w:pPr>
        <w:jc w:val="both"/>
      </w:pPr>
    </w:p>
    <w:p w14:paraId="11581B27" w14:textId="77777777" w:rsidR="00D01E4A" w:rsidRDefault="00D01E4A" w:rsidP="00896255"/>
    <w:p w14:paraId="1B9BE92E" w14:textId="77777777" w:rsidR="00E921D6" w:rsidRDefault="00E921D6" w:rsidP="00896255"/>
    <w:p w14:paraId="79F1C371" w14:textId="77777777" w:rsidR="00E921D6" w:rsidRDefault="00E921D6" w:rsidP="00896255"/>
    <w:p w14:paraId="06F80BDB" w14:textId="3D17C86A" w:rsidR="005261E6" w:rsidRPr="00413138" w:rsidRDefault="00413138" w:rsidP="00413138">
      <w:pPr>
        <w:rPr>
          <w:b/>
          <w:sz w:val="28"/>
          <w:szCs w:val="28"/>
        </w:rPr>
      </w:pPr>
      <w:r w:rsidRPr="00413138">
        <w:rPr>
          <w:b/>
          <w:sz w:val="28"/>
          <w:szCs w:val="28"/>
        </w:rPr>
        <w:lastRenderedPageBreak/>
        <w:t xml:space="preserve">1. </w:t>
      </w:r>
      <w:r w:rsidR="006C7DC0" w:rsidRPr="00413138">
        <w:rPr>
          <w:b/>
          <w:sz w:val="28"/>
          <w:szCs w:val="28"/>
        </w:rPr>
        <w:t>PRIHODI</w:t>
      </w:r>
    </w:p>
    <w:p w14:paraId="190AAEEF" w14:textId="5492AC97" w:rsidR="00413138" w:rsidRDefault="00413138" w:rsidP="00413138">
      <w:pPr>
        <w:spacing w:after="0"/>
        <w:rPr>
          <w:sz w:val="28"/>
          <w:szCs w:val="28"/>
        </w:rPr>
      </w:pPr>
      <w:r w:rsidRPr="00413138">
        <w:rPr>
          <w:sz w:val="28"/>
          <w:szCs w:val="28"/>
        </w:rPr>
        <w:t xml:space="preserve">Planirani </w:t>
      </w:r>
      <w:r>
        <w:rPr>
          <w:sz w:val="28"/>
          <w:szCs w:val="28"/>
        </w:rPr>
        <w:t>iznosi prihoda za 2024. godinu iznosi 48</w:t>
      </w:r>
      <w:r w:rsidR="00E05D6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E05D69">
        <w:rPr>
          <w:sz w:val="28"/>
          <w:szCs w:val="28"/>
        </w:rPr>
        <w:t>3</w:t>
      </w:r>
      <w:r>
        <w:rPr>
          <w:sz w:val="28"/>
          <w:szCs w:val="28"/>
        </w:rPr>
        <w:t>50,00 €, za 2025. godinu 2.8</w:t>
      </w:r>
      <w:r w:rsidR="00E05D69">
        <w:rPr>
          <w:sz w:val="28"/>
          <w:szCs w:val="28"/>
        </w:rPr>
        <w:t>41</w:t>
      </w:r>
      <w:r>
        <w:rPr>
          <w:sz w:val="28"/>
          <w:szCs w:val="28"/>
        </w:rPr>
        <w:t>.</w:t>
      </w:r>
      <w:r w:rsidR="00E05D69">
        <w:rPr>
          <w:sz w:val="28"/>
          <w:szCs w:val="28"/>
        </w:rPr>
        <w:t>45</w:t>
      </w:r>
      <w:r>
        <w:rPr>
          <w:sz w:val="28"/>
          <w:szCs w:val="28"/>
        </w:rPr>
        <w:t>0,00 €, i za 2026. godinu 1.10</w:t>
      </w:r>
      <w:r w:rsidR="00E05D6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E05D69">
        <w:rPr>
          <w:sz w:val="28"/>
          <w:szCs w:val="28"/>
        </w:rPr>
        <w:t>8</w:t>
      </w:r>
      <w:r>
        <w:rPr>
          <w:sz w:val="28"/>
          <w:szCs w:val="28"/>
        </w:rPr>
        <w:t>00,00 €.</w:t>
      </w:r>
    </w:p>
    <w:p w14:paraId="05CB85BF" w14:textId="77777777" w:rsidR="00413138" w:rsidRDefault="00413138" w:rsidP="00413138">
      <w:pPr>
        <w:spacing w:after="0"/>
        <w:rPr>
          <w:sz w:val="28"/>
          <w:szCs w:val="28"/>
        </w:rPr>
      </w:pPr>
    </w:p>
    <w:p w14:paraId="7A8AB11D" w14:textId="6AC448DB" w:rsidR="00413138" w:rsidRDefault="00413138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Planirani prihodi se sastoje od prihoda iz gradskog proračuna, tekućih pomoći </w:t>
      </w:r>
      <w:r w:rsidR="00F5665D">
        <w:rPr>
          <w:sz w:val="28"/>
          <w:szCs w:val="28"/>
        </w:rPr>
        <w:t xml:space="preserve">državnog proračuna </w:t>
      </w:r>
      <w:r>
        <w:rPr>
          <w:sz w:val="28"/>
          <w:szCs w:val="28"/>
        </w:rPr>
        <w:t>Ministarstva kulture, tekućih pomoći iz županijskog proračuna, prihoda od obavljanja vlastitih djelatnosti</w:t>
      </w:r>
      <w:r w:rsidR="00E05D69">
        <w:rPr>
          <w:sz w:val="28"/>
          <w:szCs w:val="28"/>
        </w:rPr>
        <w:t>, prenesenih viškova prethodnih razdoblja</w:t>
      </w:r>
      <w:r>
        <w:rPr>
          <w:sz w:val="28"/>
          <w:szCs w:val="28"/>
        </w:rPr>
        <w:t xml:space="preserve"> i kapitalnih pomoći Ministarstva kulture i sredstava iz EU fondova.</w:t>
      </w:r>
    </w:p>
    <w:p w14:paraId="1DD77100" w14:textId="77777777" w:rsidR="00413138" w:rsidRDefault="00413138" w:rsidP="00413138">
      <w:pPr>
        <w:spacing w:after="0"/>
        <w:rPr>
          <w:sz w:val="28"/>
          <w:szCs w:val="28"/>
        </w:rPr>
      </w:pPr>
    </w:p>
    <w:p w14:paraId="1E3BCA7A" w14:textId="4160B703" w:rsidR="00413138" w:rsidRDefault="00413138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Prihodi iz gradskog proračuna koriste se za pokriće troškova redovnog rada i održavanja prostora POU Ivanić-Grad, a planirani su u iznosu od 415.800,00 € za 2024. godinu, 1.164.700,00 € za 2025. godinu i 727.500,00 € za 2026. godinu.</w:t>
      </w:r>
    </w:p>
    <w:p w14:paraId="2BAB7A67" w14:textId="77777777" w:rsidR="00413138" w:rsidRDefault="00413138" w:rsidP="00413138">
      <w:pPr>
        <w:spacing w:after="0"/>
        <w:rPr>
          <w:sz w:val="28"/>
          <w:szCs w:val="28"/>
        </w:rPr>
      </w:pPr>
    </w:p>
    <w:p w14:paraId="0FDF650A" w14:textId="717F5289" w:rsidR="00413138" w:rsidRDefault="00F5665D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Tekuće pomoći iz državnog i županijskog proračuna koriste se za pokrivanje troškova izložbi, predstava i posebnih programa u organizaciji POU Ivanić-Grad, a planiraju se u iznosima od 10.000,00 € u 2024. godini, 10.000,00 € u 2025. godini i 10.000,00 € u 2026. godini.</w:t>
      </w:r>
    </w:p>
    <w:p w14:paraId="3A111909" w14:textId="77777777" w:rsidR="00F5665D" w:rsidRDefault="00F5665D" w:rsidP="00413138">
      <w:pPr>
        <w:spacing w:after="0"/>
        <w:rPr>
          <w:sz w:val="28"/>
          <w:szCs w:val="28"/>
        </w:rPr>
      </w:pPr>
    </w:p>
    <w:p w14:paraId="64D8F7F1" w14:textId="19373D06" w:rsidR="00F5665D" w:rsidRDefault="00F5665D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Prihodi od obavljanju vlastitih usluga sastoje se od prihoda od ulaznica za događanja, najma dvorana i održavanja edukacija i tečajeva, a planiraju se u iznosima od 55.450,00 € za 2024. godinu, 63.650,00 € za 2025. godinu te 66.200,00 € za 2026. godinu.</w:t>
      </w:r>
    </w:p>
    <w:p w14:paraId="3856B66C" w14:textId="77777777" w:rsidR="00E05D69" w:rsidRDefault="00E05D69" w:rsidP="00413138">
      <w:pPr>
        <w:spacing w:after="0"/>
        <w:rPr>
          <w:sz w:val="28"/>
          <w:szCs w:val="28"/>
        </w:rPr>
      </w:pPr>
    </w:p>
    <w:p w14:paraId="4CC40853" w14:textId="21070480" w:rsidR="00E05D69" w:rsidRDefault="00E05D69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Preneseni viškovi prethodnih razdoblja planirani su u iznosima po 3.100,00 € za svaku godinu plana.</w:t>
      </w:r>
    </w:p>
    <w:p w14:paraId="32173CCB" w14:textId="77777777" w:rsidR="00012E80" w:rsidRDefault="00012E80" w:rsidP="00413138">
      <w:pPr>
        <w:spacing w:after="0"/>
        <w:rPr>
          <w:sz w:val="28"/>
          <w:szCs w:val="28"/>
        </w:rPr>
      </w:pPr>
    </w:p>
    <w:p w14:paraId="266130A1" w14:textId="77777777" w:rsidR="00012E80" w:rsidRDefault="00012E80" w:rsidP="00413138">
      <w:pPr>
        <w:spacing w:after="0"/>
        <w:rPr>
          <w:sz w:val="28"/>
          <w:szCs w:val="28"/>
        </w:rPr>
      </w:pPr>
    </w:p>
    <w:p w14:paraId="26CD70EA" w14:textId="77777777" w:rsidR="00012E80" w:rsidRDefault="00012E80" w:rsidP="00413138">
      <w:pPr>
        <w:spacing w:after="0"/>
        <w:rPr>
          <w:sz w:val="28"/>
          <w:szCs w:val="28"/>
        </w:rPr>
      </w:pPr>
    </w:p>
    <w:p w14:paraId="48E16470" w14:textId="77777777" w:rsidR="00012E80" w:rsidRDefault="00012E80" w:rsidP="00413138">
      <w:pPr>
        <w:spacing w:after="0"/>
        <w:rPr>
          <w:sz w:val="28"/>
          <w:szCs w:val="28"/>
        </w:rPr>
      </w:pPr>
    </w:p>
    <w:p w14:paraId="17D61E0B" w14:textId="77777777" w:rsidR="00012E80" w:rsidRDefault="00012E80" w:rsidP="00413138">
      <w:pPr>
        <w:spacing w:after="0"/>
        <w:rPr>
          <w:sz w:val="28"/>
          <w:szCs w:val="28"/>
        </w:rPr>
      </w:pPr>
    </w:p>
    <w:p w14:paraId="4075381C" w14:textId="77777777" w:rsidR="00012E80" w:rsidRDefault="00012E80" w:rsidP="00413138">
      <w:pPr>
        <w:spacing w:after="0"/>
        <w:rPr>
          <w:sz w:val="28"/>
          <w:szCs w:val="28"/>
        </w:rPr>
      </w:pPr>
    </w:p>
    <w:p w14:paraId="6450F0D0" w14:textId="77777777" w:rsidR="00012E80" w:rsidRDefault="00012E80" w:rsidP="00413138">
      <w:pPr>
        <w:spacing w:after="0"/>
        <w:rPr>
          <w:sz w:val="28"/>
          <w:szCs w:val="28"/>
        </w:rPr>
      </w:pPr>
    </w:p>
    <w:p w14:paraId="0C3FCCAE" w14:textId="77777777" w:rsidR="00F5665D" w:rsidRDefault="00F5665D" w:rsidP="00413138">
      <w:pPr>
        <w:spacing w:after="0"/>
        <w:rPr>
          <w:sz w:val="28"/>
          <w:szCs w:val="28"/>
        </w:rPr>
      </w:pPr>
    </w:p>
    <w:p w14:paraId="25544B9C" w14:textId="1D6FCD15" w:rsidR="00F5665D" w:rsidRDefault="00F5665D" w:rsidP="00413138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RASHODI</w:t>
      </w:r>
    </w:p>
    <w:p w14:paraId="6928CDEE" w14:textId="77777777" w:rsidR="00F5665D" w:rsidRDefault="00F5665D" w:rsidP="00413138">
      <w:pPr>
        <w:spacing w:after="0"/>
        <w:rPr>
          <w:sz w:val="28"/>
          <w:szCs w:val="28"/>
        </w:rPr>
      </w:pPr>
    </w:p>
    <w:p w14:paraId="53C3585C" w14:textId="0FD9A571" w:rsidR="00F5665D" w:rsidRDefault="00F5665D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Planirani iznosi rashoda za 2024. godinu iznosi 481.250,00 €, za 2025. godinu 2.838.350,00 €, i za 2026. godinu 1.103.700,00 €.</w:t>
      </w:r>
    </w:p>
    <w:p w14:paraId="751F40CE" w14:textId="77777777" w:rsidR="004B24CA" w:rsidRDefault="004B24CA" w:rsidP="00413138">
      <w:pPr>
        <w:spacing w:after="0"/>
        <w:rPr>
          <w:sz w:val="28"/>
          <w:szCs w:val="28"/>
        </w:rPr>
      </w:pPr>
    </w:p>
    <w:p w14:paraId="429A0E8F" w14:textId="56952599" w:rsidR="004B24CA" w:rsidRDefault="004B24CA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Rashodi su planirani za slijedeće skupine rashoda:</w:t>
      </w:r>
    </w:p>
    <w:p w14:paraId="73E76F4F" w14:textId="77777777" w:rsidR="00391004" w:rsidRDefault="00391004" w:rsidP="00413138">
      <w:pPr>
        <w:spacing w:after="0"/>
        <w:rPr>
          <w:sz w:val="28"/>
          <w:szCs w:val="28"/>
        </w:rPr>
      </w:pPr>
    </w:p>
    <w:p w14:paraId="4DA022E9" w14:textId="3846B755" w:rsidR="00391004" w:rsidRDefault="00391004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2.1 RASHODI POSLOVANJA</w:t>
      </w:r>
    </w:p>
    <w:p w14:paraId="7D6F8698" w14:textId="77777777" w:rsidR="004B24CA" w:rsidRDefault="004B24CA" w:rsidP="00413138">
      <w:pPr>
        <w:spacing w:after="0"/>
        <w:rPr>
          <w:sz w:val="28"/>
          <w:szCs w:val="28"/>
        </w:rPr>
      </w:pPr>
    </w:p>
    <w:p w14:paraId="144C94BD" w14:textId="57BBB22A" w:rsidR="004B24CA" w:rsidRDefault="004B24CA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4B24CA">
        <w:rPr>
          <w:sz w:val="28"/>
          <w:szCs w:val="28"/>
        </w:rPr>
        <w:t>311 – bruto plaće u iznosu 185.000,00 € za 2024. godinu, 192.000,00 € za 2025. godinu</w:t>
      </w:r>
      <w:r>
        <w:rPr>
          <w:sz w:val="28"/>
          <w:szCs w:val="28"/>
        </w:rPr>
        <w:t xml:space="preserve"> i 199.000,00 € za 2026. godinu</w:t>
      </w:r>
    </w:p>
    <w:p w14:paraId="0B6E4235" w14:textId="4123A0CE" w:rsidR="004B24CA" w:rsidRDefault="0022190E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312 – ostali rashodi za zaposlene</w:t>
      </w:r>
      <w:r w:rsidRPr="0022190E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>
        <w:rPr>
          <w:sz w:val="28"/>
          <w:szCs w:val="28"/>
        </w:rPr>
        <w:t>17.500,00</w:t>
      </w:r>
      <w:r w:rsidRPr="004B24CA">
        <w:rPr>
          <w:sz w:val="28"/>
          <w:szCs w:val="28"/>
        </w:rPr>
        <w:t xml:space="preserve"> € za 2024. godinu, </w:t>
      </w:r>
      <w:r>
        <w:rPr>
          <w:sz w:val="28"/>
          <w:szCs w:val="28"/>
        </w:rPr>
        <w:t>18.700,00</w:t>
      </w:r>
      <w:r w:rsidRPr="004B24CA">
        <w:rPr>
          <w:sz w:val="28"/>
          <w:szCs w:val="28"/>
        </w:rPr>
        <w:t xml:space="preserve"> € za 2025. godinu</w:t>
      </w:r>
      <w:r>
        <w:rPr>
          <w:sz w:val="28"/>
          <w:szCs w:val="28"/>
        </w:rPr>
        <w:t xml:space="preserve"> i 20.000,00 € za 2026. godinu</w:t>
      </w:r>
    </w:p>
    <w:p w14:paraId="46D094C8" w14:textId="2BCAC28F" w:rsidR="0022190E" w:rsidRDefault="0022190E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313 – doprinosi na plaću</w:t>
      </w:r>
      <w:r w:rsidRPr="0022190E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>
        <w:rPr>
          <w:sz w:val="28"/>
          <w:szCs w:val="28"/>
        </w:rPr>
        <w:t>3</w:t>
      </w:r>
      <w:r w:rsidRPr="004B24CA">
        <w:rPr>
          <w:sz w:val="28"/>
          <w:szCs w:val="28"/>
        </w:rPr>
        <w:t xml:space="preserve">5.000,00 € za 2024. godinu, </w:t>
      </w:r>
      <w:r>
        <w:rPr>
          <w:sz w:val="28"/>
          <w:szCs w:val="28"/>
        </w:rPr>
        <w:t>37.200</w:t>
      </w:r>
      <w:r w:rsidRPr="004B24CA">
        <w:rPr>
          <w:sz w:val="28"/>
          <w:szCs w:val="28"/>
        </w:rPr>
        <w:t>,00 € za 2025. godinu</w:t>
      </w:r>
      <w:r>
        <w:rPr>
          <w:sz w:val="28"/>
          <w:szCs w:val="28"/>
        </w:rPr>
        <w:t xml:space="preserve"> i 39.400,00 € za 2026. godinu</w:t>
      </w:r>
    </w:p>
    <w:p w14:paraId="5D814078" w14:textId="30C5114C" w:rsidR="0022190E" w:rsidRDefault="0022190E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321 – naknade troškova zaposlenicima</w:t>
      </w:r>
      <w:r w:rsidRPr="0022190E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>
        <w:rPr>
          <w:sz w:val="28"/>
          <w:szCs w:val="28"/>
        </w:rPr>
        <w:t>6.3</w:t>
      </w:r>
      <w:r w:rsidRPr="004B24CA">
        <w:rPr>
          <w:sz w:val="28"/>
          <w:szCs w:val="28"/>
        </w:rPr>
        <w:t xml:space="preserve">00,00 € za 2024. godinu, </w:t>
      </w:r>
      <w:r>
        <w:rPr>
          <w:sz w:val="28"/>
          <w:szCs w:val="28"/>
        </w:rPr>
        <w:t>6.750</w:t>
      </w:r>
      <w:r w:rsidRPr="004B24CA">
        <w:rPr>
          <w:sz w:val="28"/>
          <w:szCs w:val="28"/>
        </w:rPr>
        <w:t>,00 € za 2025. godinu</w:t>
      </w:r>
      <w:r>
        <w:rPr>
          <w:sz w:val="28"/>
          <w:szCs w:val="28"/>
        </w:rPr>
        <w:t xml:space="preserve"> i 7.200,00 € za 2026. godinu</w:t>
      </w:r>
    </w:p>
    <w:p w14:paraId="005ED0B1" w14:textId="0BBF8693" w:rsidR="0022190E" w:rsidRDefault="0022190E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322 – rashodi za materijal i energiju </w:t>
      </w:r>
      <w:r w:rsidRPr="004B24CA">
        <w:rPr>
          <w:sz w:val="28"/>
          <w:szCs w:val="28"/>
        </w:rPr>
        <w:t xml:space="preserve">u iznosu </w:t>
      </w:r>
      <w:r>
        <w:rPr>
          <w:sz w:val="28"/>
          <w:szCs w:val="28"/>
        </w:rPr>
        <w:t>78.050</w:t>
      </w:r>
      <w:r w:rsidRPr="004B24CA">
        <w:rPr>
          <w:sz w:val="28"/>
          <w:szCs w:val="28"/>
        </w:rPr>
        <w:t xml:space="preserve">,00 € za 2024. godinu, </w:t>
      </w:r>
      <w:r>
        <w:rPr>
          <w:sz w:val="28"/>
          <w:szCs w:val="28"/>
        </w:rPr>
        <w:t>78.450</w:t>
      </w:r>
      <w:r w:rsidRPr="004B24CA">
        <w:rPr>
          <w:sz w:val="28"/>
          <w:szCs w:val="28"/>
        </w:rPr>
        <w:t>,00 € za 2025. godinu</w:t>
      </w:r>
      <w:r>
        <w:rPr>
          <w:sz w:val="28"/>
          <w:szCs w:val="28"/>
        </w:rPr>
        <w:t xml:space="preserve"> i 78.950,00 € za 2026. godinu</w:t>
      </w:r>
    </w:p>
    <w:p w14:paraId="35F5E596" w14:textId="04E7F7FE" w:rsidR="0022190E" w:rsidRDefault="0022190E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323 – rashodi za usluge</w:t>
      </w:r>
      <w:r w:rsidRPr="0022190E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>
        <w:rPr>
          <w:sz w:val="28"/>
          <w:szCs w:val="28"/>
        </w:rPr>
        <w:t>13</w:t>
      </w:r>
      <w:r w:rsidR="00E05D6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E05D69">
        <w:rPr>
          <w:sz w:val="28"/>
          <w:szCs w:val="28"/>
        </w:rPr>
        <w:t>0</w:t>
      </w:r>
      <w:r>
        <w:rPr>
          <w:sz w:val="28"/>
          <w:szCs w:val="28"/>
        </w:rPr>
        <w:t>00</w:t>
      </w:r>
      <w:r w:rsidRPr="004B24CA">
        <w:rPr>
          <w:sz w:val="28"/>
          <w:szCs w:val="28"/>
        </w:rPr>
        <w:t xml:space="preserve">,00 € za 2024. godinu, </w:t>
      </w:r>
      <w:r>
        <w:rPr>
          <w:sz w:val="28"/>
          <w:szCs w:val="28"/>
        </w:rPr>
        <w:t>2.46</w:t>
      </w:r>
      <w:r w:rsidR="00E05D6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E05D69">
        <w:rPr>
          <w:sz w:val="28"/>
          <w:szCs w:val="28"/>
        </w:rPr>
        <w:t>8</w:t>
      </w:r>
      <w:r>
        <w:rPr>
          <w:sz w:val="28"/>
          <w:szCs w:val="28"/>
        </w:rPr>
        <w:t>50</w:t>
      </w:r>
      <w:r w:rsidRPr="004B24CA">
        <w:rPr>
          <w:sz w:val="28"/>
          <w:szCs w:val="28"/>
        </w:rPr>
        <w:t>,00 € za 2025. godinu</w:t>
      </w:r>
      <w:r>
        <w:rPr>
          <w:sz w:val="28"/>
          <w:szCs w:val="28"/>
        </w:rPr>
        <w:t xml:space="preserve"> i 66</w:t>
      </w:r>
      <w:r w:rsidR="00E05D6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E05D69">
        <w:rPr>
          <w:sz w:val="28"/>
          <w:szCs w:val="28"/>
        </w:rPr>
        <w:t>3</w:t>
      </w:r>
      <w:r>
        <w:rPr>
          <w:sz w:val="28"/>
          <w:szCs w:val="28"/>
        </w:rPr>
        <w:t>50,00 € za 2026. godinu</w:t>
      </w:r>
      <w:r w:rsidR="000467C2">
        <w:rPr>
          <w:sz w:val="28"/>
          <w:szCs w:val="28"/>
        </w:rPr>
        <w:t>. Do značajnih odstupanja od dosadašnjih rashoda u 2025. i 2026. godine dolazi zbog usluga adaptacije Velike dvorane koji iznose 2.324.000,00 € u 2025. godini, odnosno 575.000,00 € u 2026. godini</w:t>
      </w:r>
    </w:p>
    <w:p w14:paraId="58C2C26B" w14:textId="517F9073" w:rsidR="0022190E" w:rsidRDefault="0022190E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329 – ostali nespomenuti rashodi poslovanja</w:t>
      </w:r>
      <w:r w:rsidRPr="0022190E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>
        <w:rPr>
          <w:sz w:val="28"/>
          <w:szCs w:val="28"/>
        </w:rPr>
        <w:t>11.300</w:t>
      </w:r>
      <w:r w:rsidRPr="004B24CA">
        <w:rPr>
          <w:sz w:val="28"/>
          <w:szCs w:val="28"/>
        </w:rPr>
        <w:t xml:space="preserve">,00 € za 2024. godinu, </w:t>
      </w:r>
      <w:r>
        <w:rPr>
          <w:sz w:val="28"/>
          <w:szCs w:val="28"/>
        </w:rPr>
        <w:t>11.800</w:t>
      </w:r>
      <w:r w:rsidRPr="004B24CA">
        <w:rPr>
          <w:sz w:val="28"/>
          <w:szCs w:val="28"/>
        </w:rPr>
        <w:t>,00 € za 2025. godinu</w:t>
      </w:r>
      <w:r>
        <w:rPr>
          <w:sz w:val="28"/>
          <w:szCs w:val="28"/>
        </w:rPr>
        <w:t xml:space="preserve"> i 12.200,00 € za 2026. godinu</w:t>
      </w:r>
    </w:p>
    <w:p w14:paraId="7F881B87" w14:textId="707EA7A3" w:rsidR="00391004" w:rsidRDefault="00391004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342 – otplata kamata za primljene kredite</w:t>
      </w:r>
      <w:r w:rsidRPr="00391004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>
        <w:rPr>
          <w:sz w:val="28"/>
          <w:szCs w:val="28"/>
        </w:rPr>
        <w:t>500</w:t>
      </w:r>
      <w:r w:rsidRPr="004B24CA">
        <w:rPr>
          <w:sz w:val="28"/>
          <w:szCs w:val="28"/>
        </w:rPr>
        <w:t>,00 € za 2025. godinu</w:t>
      </w:r>
      <w:r>
        <w:rPr>
          <w:sz w:val="28"/>
          <w:szCs w:val="28"/>
        </w:rPr>
        <w:t xml:space="preserve"> i 500,00 € za 2026. godinu</w:t>
      </w:r>
    </w:p>
    <w:p w14:paraId="0635353F" w14:textId="6A7AB43E" w:rsidR="0022190E" w:rsidRDefault="00391004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343 – ostali financijski rashodi</w:t>
      </w:r>
      <w:r w:rsidRPr="00391004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>
        <w:rPr>
          <w:sz w:val="28"/>
          <w:szCs w:val="28"/>
        </w:rPr>
        <w:t>2.200</w:t>
      </w:r>
      <w:r w:rsidRPr="004B24CA">
        <w:rPr>
          <w:sz w:val="28"/>
          <w:szCs w:val="28"/>
        </w:rPr>
        <w:t xml:space="preserve">,00 € za 2024. godinu, </w:t>
      </w:r>
      <w:r>
        <w:rPr>
          <w:sz w:val="28"/>
          <w:szCs w:val="28"/>
        </w:rPr>
        <w:t>6.700</w:t>
      </w:r>
      <w:r w:rsidRPr="004B24CA">
        <w:rPr>
          <w:sz w:val="28"/>
          <w:szCs w:val="28"/>
        </w:rPr>
        <w:t>,00 € za 2025. godinu</w:t>
      </w:r>
      <w:r>
        <w:rPr>
          <w:sz w:val="28"/>
          <w:szCs w:val="28"/>
        </w:rPr>
        <w:t xml:space="preserve"> i 6.700,00 € za 2026. godinu</w:t>
      </w:r>
    </w:p>
    <w:p w14:paraId="2D613121" w14:textId="77777777" w:rsidR="00391004" w:rsidRDefault="00391004" w:rsidP="00391004">
      <w:pPr>
        <w:spacing w:after="0"/>
        <w:rPr>
          <w:sz w:val="28"/>
          <w:szCs w:val="28"/>
        </w:rPr>
      </w:pPr>
    </w:p>
    <w:p w14:paraId="09D2446E" w14:textId="5659E73A" w:rsidR="00391004" w:rsidRPr="00391004" w:rsidRDefault="00391004" w:rsidP="00391004">
      <w:pPr>
        <w:pStyle w:val="Odlomakpopisa"/>
        <w:numPr>
          <w:ilvl w:val="1"/>
          <w:numId w:val="10"/>
        </w:numPr>
        <w:spacing w:after="0"/>
        <w:rPr>
          <w:sz w:val="28"/>
          <w:szCs w:val="28"/>
        </w:rPr>
      </w:pPr>
      <w:r w:rsidRPr="00391004">
        <w:rPr>
          <w:sz w:val="28"/>
          <w:szCs w:val="28"/>
        </w:rPr>
        <w:t>RASHODI ZA NABAVU NEFINANCIJSKE IMOVINE</w:t>
      </w:r>
    </w:p>
    <w:p w14:paraId="72A11A23" w14:textId="77777777" w:rsidR="00391004" w:rsidRPr="00391004" w:rsidRDefault="00391004" w:rsidP="00391004">
      <w:pPr>
        <w:spacing w:after="0"/>
        <w:rPr>
          <w:sz w:val="28"/>
          <w:szCs w:val="28"/>
        </w:rPr>
      </w:pPr>
    </w:p>
    <w:p w14:paraId="3B45C2DF" w14:textId="32E91150" w:rsidR="00391004" w:rsidRPr="00391004" w:rsidRDefault="00391004" w:rsidP="00391004">
      <w:pPr>
        <w:pStyle w:val="Odlomakpopisa"/>
        <w:numPr>
          <w:ilvl w:val="0"/>
          <w:numId w:val="13"/>
        </w:numPr>
        <w:spacing w:after="0"/>
        <w:ind w:left="284" w:hanging="284"/>
        <w:rPr>
          <w:sz w:val="28"/>
          <w:szCs w:val="28"/>
        </w:rPr>
      </w:pPr>
      <w:r w:rsidRPr="00391004">
        <w:rPr>
          <w:sz w:val="28"/>
          <w:szCs w:val="28"/>
        </w:rPr>
        <w:t>422 – postrojenja i oprema u iznosu 10.000,00 € za 2024. godinu, 23.000,00 € za 2025. godinu i 73.000,00 € za 2026. godinu</w:t>
      </w:r>
    </w:p>
    <w:p w14:paraId="16E19151" w14:textId="77777777" w:rsidR="00391004" w:rsidRDefault="00391004" w:rsidP="00391004">
      <w:pPr>
        <w:spacing w:after="0"/>
        <w:rPr>
          <w:sz w:val="28"/>
          <w:szCs w:val="28"/>
        </w:rPr>
      </w:pPr>
    </w:p>
    <w:p w14:paraId="542643CD" w14:textId="66D51F38" w:rsidR="00391004" w:rsidRPr="00391004" w:rsidRDefault="00391004" w:rsidP="00391004">
      <w:pPr>
        <w:pStyle w:val="Odlomakpopisa"/>
        <w:numPr>
          <w:ilvl w:val="1"/>
          <w:numId w:val="10"/>
        </w:numPr>
        <w:spacing w:after="0"/>
        <w:rPr>
          <w:sz w:val="28"/>
          <w:szCs w:val="28"/>
        </w:rPr>
      </w:pPr>
      <w:r w:rsidRPr="00391004">
        <w:rPr>
          <w:sz w:val="28"/>
          <w:szCs w:val="28"/>
        </w:rPr>
        <w:t>RAHODI ZA OTPLATU ZAJMOVA</w:t>
      </w:r>
    </w:p>
    <w:p w14:paraId="73FD8173" w14:textId="3B62DAB5" w:rsidR="00391004" w:rsidRPr="00391004" w:rsidRDefault="00391004" w:rsidP="00391004">
      <w:pPr>
        <w:pStyle w:val="Odlomakpopisa"/>
        <w:numPr>
          <w:ilvl w:val="0"/>
          <w:numId w:val="12"/>
        </w:numPr>
        <w:spacing w:after="0"/>
        <w:ind w:left="284" w:hanging="284"/>
        <w:rPr>
          <w:sz w:val="28"/>
          <w:szCs w:val="28"/>
        </w:rPr>
      </w:pPr>
      <w:r w:rsidRPr="00391004">
        <w:rPr>
          <w:sz w:val="28"/>
          <w:szCs w:val="28"/>
        </w:rPr>
        <w:t>542 – otplata glavnice primljenih kredita u iznosu 5.000,00 € za 2025. godinu i 5.000,00 € za 2026. godinu</w:t>
      </w:r>
    </w:p>
    <w:p w14:paraId="3D999E2F" w14:textId="77777777" w:rsidR="00802917" w:rsidRPr="00413138" w:rsidRDefault="00802917" w:rsidP="00DA401D">
      <w:pPr>
        <w:pStyle w:val="Odlomakpopisa"/>
        <w:rPr>
          <w:b/>
          <w:sz w:val="28"/>
          <w:szCs w:val="28"/>
        </w:rPr>
      </w:pPr>
    </w:p>
    <w:p w14:paraId="49565926" w14:textId="2BBFE601" w:rsidR="00317779" w:rsidRPr="00413138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 xml:space="preserve">U Ivanić-Gradu, </w:t>
      </w:r>
      <w:r w:rsidR="00C16FA9">
        <w:rPr>
          <w:sz w:val="28"/>
          <w:szCs w:val="28"/>
        </w:rPr>
        <w:t>27. 9</w:t>
      </w:r>
      <w:r w:rsidR="00D2619D" w:rsidRPr="00413138">
        <w:rPr>
          <w:sz w:val="28"/>
          <w:szCs w:val="28"/>
        </w:rPr>
        <w:t>.</w:t>
      </w:r>
      <w:r w:rsidR="00C16FA9">
        <w:rPr>
          <w:sz w:val="28"/>
          <w:szCs w:val="28"/>
        </w:rPr>
        <w:t xml:space="preserve"> </w:t>
      </w:r>
      <w:r w:rsidR="00D2619D" w:rsidRPr="00413138">
        <w:rPr>
          <w:sz w:val="28"/>
          <w:szCs w:val="28"/>
        </w:rPr>
        <w:t>202</w:t>
      </w:r>
      <w:r w:rsidR="00D2730E" w:rsidRPr="00413138">
        <w:rPr>
          <w:sz w:val="28"/>
          <w:szCs w:val="28"/>
        </w:rPr>
        <w:t>3</w:t>
      </w:r>
      <w:r w:rsidRPr="00413138">
        <w:rPr>
          <w:sz w:val="28"/>
          <w:szCs w:val="28"/>
        </w:rPr>
        <w:t>.</w:t>
      </w:r>
    </w:p>
    <w:p w14:paraId="10A6EC1C" w14:textId="74E5C84C" w:rsidR="00317779" w:rsidRPr="00413138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="00C16FA9">
        <w:rPr>
          <w:sz w:val="28"/>
          <w:szCs w:val="28"/>
        </w:rPr>
        <w:t xml:space="preserve">     </w:t>
      </w:r>
      <w:r w:rsidRPr="00413138">
        <w:rPr>
          <w:sz w:val="28"/>
          <w:szCs w:val="28"/>
        </w:rPr>
        <w:t>Ravnatelj:</w:t>
      </w:r>
    </w:p>
    <w:p w14:paraId="6EBCB7D3" w14:textId="2E41F7BB" w:rsidR="002E5EA9" w:rsidRPr="00413138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  <w:t>Dražen Malec, dipl.</w:t>
      </w:r>
      <w:r w:rsidR="00C16FA9">
        <w:rPr>
          <w:sz w:val="28"/>
          <w:szCs w:val="28"/>
        </w:rPr>
        <w:t xml:space="preserve"> </w:t>
      </w:r>
      <w:r w:rsidRPr="00413138">
        <w:rPr>
          <w:sz w:val="28"/>
          <w:szCs w:val="28"/>
        </w:rPr>
        <w:t>pol.</w:t>
      </w:r>
    </w:p>
    <w:sectPr w:rsidR="002E5EA9" w:rsidRPr="00413138" w:rsidSect="00DF02D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85466" w14:textId="77777777" w:rsidR="00DF02D8" w:rsidRDefault="00DF02D8" w:rsidP="00E20507">
      <w:pPr>
        <w:spacing w:after="0" w:line="240" w:lineRule="auto"/>
      </w:pPr>
      <w:r>
        <w:separator/>
      </w:r>
    </w:p>
  </w:endnote>
  <w:endnote w:type="continuationSeparator" w:id="0">
    <w:p w14:paraId="4ED96896" w14:textId="77777777" w:rsidR="00DF02D8" w:rsidRDefault="00DF02D8" w:rsidP="00E20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5B32" w14:textId="77777777" w:rsidR="00DF02D8" w:rsidRDefault="00DF02D8" w:rsidP="00E20507">
      <w:pPr>
        <w:spacing w:after="0" w:line="240" w:lineRule="auto"/>
      </w:pPr>
      <w:r>
        <w:separator/>
      </w:r>
    </w:p>
  </w:footnote>
  <w:footnote w:type="continuationSeparator" w:id="0">
    <w:p w14:paraId="334EDA7C" w14:textId="77777777" w:rsidR="00DF02D8" w:rsidRDefault="00DF02D8" w:rsidP="00E20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2380"/>
    <w:multiLevelType w:val="hybridMultilevel"/>
    <w:tmpl w:val="4D9230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15FE5"/>
    <w:multiLevelType w:val="hybridMultilevel"/>
    <w:tmpl w:val="F894C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E3A64"/>
    <w:multiLevelType w:val="hybridMultilevel"/>
    <w:tmpl w:val="75E8BACE"/>
    <w:lvl w:ilvl="0" w:tplc="FDF8CEA0">
      <w:start w:val="8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5185C"/>
    <w:multiLevelType w:val="hybridMultilevel"/>
    <w:tmpl w:val="C2548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E5D42"/>
    <w:multiLevelType w:val="hybridMultilevel"/>
    <w:tmpl w:val="567ADF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946CB"/>
    <w:multiLevelType w:val="hybridMultilevel"/>
    <w:tmpl w:val="4ACCE5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C23B1"/>
    <w:multiLevelType w:val="hybridMultilevel"/>
    <w:tmpl w:val="EF24F304"/>
    <w:lvl w:ilvl="0" w:tplc="76B21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347F7"/>
    <w:multiLevelType w:val="hybridMultilevel"/>
    <w:tmpl w:val="D960B358"/>
    <w:lvl w:ilvl="0" w:tplc="1FD6C7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05164"/>
    <w:multiLevelType w:val="multilevel"/>
    <w:tmpl w:val="7A70B2E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F790F4F"/>
    <w:multiLevelType w:val="hybridMultilevel"/>
    <w:tmpl w:val="E4ECB9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83D86"/>
    <w:multiLevelType w:val="hybridMultilevel"/>
    <w:tmpl w:val="B70CC8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E7E67"/>
    <w:multiLevelType w:val="hybridMultilevel"/>
    <w:tmpl w:val="C7A451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090EE4"/>
    <w:multiLevelType w:val="hybridMultilevel"/>
    <w:tmpl w:val="09101382"/>
    <w:lvl w:ilvl="0" w:tplc="76B21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451952">
    <w:abstractNumId w:val="9"/>
  </w:num>
  <w:num w:numId="2" w16cid:durableId="1728843843">
    <w:abstractNumId w:val="7"/>
  </w:num>
  <w:num w:numId="3" w16cid:durableId="1879269969">
    <w:abstractNumId w:val="2"/>
  </w:num>
  <w:num w:numId="4" w16cid:durableId="1768816904">
    <w:abstractNumId w:val="12"/>
  </w:num>
  <w:num w:numId="5" w16cid:durableId="218247997">
    <w:abstractNumId w:val="10"/>
  </w:num>
  <w:num w:numId="6" w16cid:durableId="923147009">
    <w:abstractNumId w:val="5"/>
  </w:num>
  <w:num w:numId="7" w16cid:durableId="1618752633">
    <w:abstractNumId w:val="6"/>
  </w:num>
  <w:num w:numId="8" w16cid:durableId="445200788">
    <w:abstractNumId w:val="4"/>
  </w:num>
  <w:num w:numId="9" w16cid:durableId="172841048">
    <w:abstractNumId w:val="1"/>
  </w:num>
  <w:num w:numId="10" w16cid:durableId="1184441849">
    <w:abstractNumId w:val="8"/>
  </w:num>
  <w:num w:numId="11" w16cid:durableId="1287613955">
    <w:abstractNumId w:val="0"/>
  </w:num>
  <w:num w:numId="12" w16cid:durableId="244581191">
    <w:abstractNumId w:val="11"/>
  </w:num>
  <w:num w:numId="13" w16cid:durableId="12823005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255"/>
    <w:rsid w:val="00004C63"/>
    <w:rsid w:val="00012E80"/>
    <w:rsid w:val="00034A02"/>
    <w:rsid w:val="00036F0A"/>
    <w:rsid w:val="00040924"/>
    <w:rsid w:val="000416D5"/>
    <w:rsid w:val="00041830"/>
    <w:rsid w:val="000467C2"/>
    <w:rsid w:val="00075915"/>
    <w:rsid w:val="000823C1"/>
    <w:rsid w:val="00083AF0"/>
    <w:rsid w:val="000A16C6"/>
    <w:rsid w:val="000A4B29"/>
    <w:rsid w:val="000A7FC2"/>
    <w:rsid w:val="000B0EFC"/>
    <w:rsid w:val="000C3020"/>
    <w:rsid w:val="000C7ABE"/>
    <w:rsid w:val="000E63BF"/>
    <w:rsid w:val="000F11C1"/>
    <w:rsid w:val="000F33CB"/>
    <w:rsid w:val="000F7371"/>
    <w:rsid w:val="0011726D"/>
    <w:rsid w:val="00133E31"/>
    <w:rsid w:val="00143C2A"/>
    <w:rsid w:val="00144EFB"/>
    <w:rsid w:val="00155B1B"/>
    <w:rsid w:val="00160078"/>
    <w:rsid w:val="00173B5E"/>
    <w:rsid w:val="0018408D"/>
    <w:rsid w:val="00190ECD"/>
    <w:rsid w:val="00195FC8"/>
    <w:rsid w:val="001A1CB4"/>
    <w:rsid w:val="001B2AFC"/>
    <w:rsid w:val="001B7F17"/>
    <w:rsid w:val="001C0B06"/>
    <w:rsid w:val="001C6350"/>
    <w:rsid w:val="001D5A9F"/>
    <w:rsid w:val="001E6D71"/>
    <w:rsid w:val="001F7D16"/>
    <w:rsid w:val="00202C23"/>
    <w:rsid w:val="00204CC6"/>
    <w:rsid w:val="00217022"/>
    <w:rsid w:val="0022190E"/>
    <w:rsid w:val="0022547A"/>
    <w:rsid w:val="002352FB"/>
    <w:rsid w:val="002521EE"/>
    <w:rsid w:val="00260B04"/>
    <w:rsid w:val="00276097"/>
    <w:rsid w:val="00293C63"/>
    <w:rsid w:val="002A3DE6"/>
    <w:rsid w:val="002A4D8C"/>
    <w:rsid w:val="002B1AA2"/>
    <w:rsid w:val="002B1BA7"/>
    <w:rsid w:val="002C3ED4"/>
    <w:rsid w:val="002D2828"/>
    <w:rsid w:val="002D36CF"/>
    <w:rsid w:val="002E030A"/>
    <w:rsid w:val="002E2E1E"/>
    <w:rsid w:val="002E5EA9"/>
    <w:rsid w:val="00303E8B"/>
    <w:rsid w:val="0031710D"/>
    <w:rsid w:val="00317779"/>
    <w:rsid w:val="00334D76"/>
    <w:rsid w:val="003560A8"/>
    <w:rsid w:val="00365F6D"/>
    <w:rsid w:val="0037002F"/>
    <w:rsid w:val="00375593"/>
    <w:rsid w:val="003806E7"/>
    <w:rsid w:val="00391004"/>
    <w:rsid w:val="003A7647"/>
    <w:rsid w:val="003A78CA"/>
    <w:rsid w:val="003B3020"/>
    <w:rsid w:val="003B34A3"/>
    <w:rsid w:val="003B5194"/>
    <w:rsid w:val="003B7757"/>
    <w:rsid w:val="003C6F7A"/>
    <w:rsid w:val="003D0A74"/>
    <w:rsid w:val="003D0C26"/>
    <w:rsid w:val="003D20F0"/>
    <w:rsid w:val="003D2579"/>
    <w:rsid w:val="003F2755"/>
    <w:rsid w:val="00403230"/>
    <w:rsid w:val="00412B8C"/>
    <w:rsid w:val="00413138"/>
    <w:rsid w:val="0044359A"/>
    <w:rsid w:val="004459D8"/>
    <w:rsid w:val="00451EB8"/>
    <w:rsid w:val="00482220"/>
    <w:rsid w:val="00495F52"/>
    <w:rsid w:val="004B24CA"/>
    <w:rsid w:val="004C0119"/>
    <w:rsid w:val="004D224B"/>
    <w:rsid w:val="004F5238"/>
    <w:rsid w:val="00507466"/>
    <w:rsid w:val="00507C46"/>
    <w:rsid w:val="00521A6F"/>
    <w:rsid w:val="005261E6"/>
    <w:rsid w:val="00534405"/>
    <w:rsid w:val="00544B12"/>
    <w:rsid w:val="00546D20"/>
    <w:rsid w:val="00561D15"/>
    <w:rsid w:val="00571986"/>
    <w:rsid w:val="00590C28"/>
    <w:rsid w:val="005A40DE"/>
    <w:rsid w:val="005D35F5"/>
    <w:rsid w:val="005D5650"/>
    <w:rsid w:val="005D5948"/>
    <w:rsid w:val="005F077F"/>
    <w:rsid w:val="005F24CC"/>
    <w:rsid w:val="005F5368"/>
    <w:rsid w:val="005F733F"/>
    <w:rsid w:val="005F73B8"/>
    <w:rsid w:val="0060375A"/>
    <w:rsid w:val="00626CCC"/>
    <w:rsid w:val="00637E32"/>
    <w:rsid w:val="006517D4"/>
    <w:rsid w:val="0066086E"/>
    <w:rsid w:val="0066266B"/>
    <w:rsid w:val="00662BD1"/>
    <w:rsid w:val="00667457"/>
    <w:rsid w:val="006702E3"/>
    <w:rsid w:val="0067173E"/>
    <w:rsid w:val="00671780"/>
    <w:rsid w:val="0067588B"/>
    <w:rsid w:val="0067590B"/>
    <w:rsid w:val="006810FC"/>
    <w:rsid w:val="00695E5D"/>
    <w:rsid w:val="00697597"/>
    <w:rsid w:val="006A4344"/>
    <w:rsid w:val="006C7DC0"/>
    <w:rsid w:val="006D6F89"/>
    <w:rsid w:val="006E7C64"/>
    <w:rsid w:val="00703C35"/>
    <w:rsid w:val="00721F57"/>
    <w:rsid w:val="007449F0"/>
    <w:rsid w:val="00753522"/>
    <w:rsid w:val="00753EC8"/>
    <w:rsid w:val="0077664F"/>
    <w:rsid w:val="007867C1"/>
    <w:rsid w:val="007A0302"/>
    <w:rsid w:val="007A0775"/>
    <w:rsid w:val="007A2877"/>
    <w:rsid w:val="007A2DCF"/>
    <w:rsid w:val="007C5169"/>
    <w:rsid w:val="007D092B"/>
    <w:rsid w:val="007E00D9"/>
    <w:rsid w:val="007E3A44"/>
    <w:rsid w:val="007E517E"/>
    <w:rsid w:val="007F1456"/>
    <w:rsid w:val="00802917"/>
    <w:rsid w:val="0081135D"/>
    <w:rsid w:val="008521E5"/>
    <w:rsid w:val="00867761"/>
    <w:rsid w:val="00872E4F"/>
    <w:rsid w:val="008802B0"/>
    <w:rsid w:val="00884C8E"/>
    <w:rsid w:val="00895D96"/>
    <w:rsid w:val="00896255"/>
    <w:rsid w:val="008977EE"/>
    <w:rsid w:val="008A1DC8"/>
    <w:rsid w:val="008A6FDD"/>
    <w:rsid w:val="00911D40"/>
    <w:rsid w:val="00913D5E"/>
    <w:rsid w:val="00915988"/>
    <w:rsid w:val="0092093E"/>
    <w:rsid w:val="00921E08"/>
    <w:rsid w:val="00966EBE"/>
    <w:rsid w:val="009679C8"/>
    <w:rsid w:val="009A60A0"/>
    <w:rsid w:val="009B2694"/>
    <w:rsid w:val="009D2974"/>
    <w:rsid w:val="009D46F7"/>
    <w:rsid w:val="009E2C80"/>
    <w:rsid w:val="009E2F2D"/>
    <w:rsid w:val="009E32C4"/>
    <w:rsid w:val="009F318B"/>
    <w:rsid w:val="009F68BB"/>
    <w:rsid w:val="00A203FC"/>
    <w:rsid w:val="00A24D03"/>
    <w:rsid w:val="00A306F4"/>
    <w:rsid w:val="00A61BED"/>
    <w:rsid w:val="00A7118A"/>
    <w:rsid w:val="00AA5039"/>
    <w:rsid w:val="00AB487D"/>
    <w:rsid w:val="00AC58B6"/>
    <w:rsid w:val="00AD071B"/>
    <w:rsid w:val="00AE078C"/>
    <w:rsid w:val="00AE090D"/>
    <w:rsid w:val="00AE5278"/>
    <w:rsid w:val="00AF66DF"/>
    <w:rsid w:val="00B024D9"/>
    <w:rsid w:val="00B4127F"/>
    <w:rsid w:val="00B660A5"/>
    <w:rsid w:val="00B66227"/>
    <w:rsid w:val="00B96A9B"/>
    <w:rsid w:val="00BA30F7"/>
    <w:rsid w:val="00BC4E47"/>
    <w:rsid w:val="00BC6301"/>
    <w:rsid w:val="00BD42FC"/>
    <w:rsid w:val="00BE578F"/>
    <w:rsid w:val="00BF026E"/>
    <w:rsid w:val="00BF2DED"/>
    <w:rsid w:val="00C069E1"/>
    <w:rsid w:val="00C102A7"/>
    <w:rsid w:val="00C16FA9"/>
    <w:rsid w:val="00C25377"/>
    <w:rsid w:val="00C30C08"/>
    <w:rsid w:val="00C41F42"/>
    <w:rsid w:val="00C51221"/>
    <w:rsid w:val="00C51850"/>
    <w:rsid w:val="00C60A4E"/>
    <w:rsid w:val="00C821CF"/>
    <w:rsid w:val="00CA78D3"/>
    <w:rsid w:val="00CB4D88"/>
    <w:rsid w:val="00CB4F08"/>
    <w:rsid w:val="00CC0A34"/>
    <w:rsid w:val="00CD6A82"/>
    <w:rsid w:val="00D01E4A"/>
    <w:rsid w:val="00D11E3F"/>
    <w:rsid w:val="00D2619D"/>
    <w:rsid w:val="00D2730E"/>
    <w:rsid w:val="00D30A62"/>
    <w:rsid w:val="00D36ECA"/>
    <w:rsid w:val="00D418DF"/>
    <w:rsid w:val="00D4297D"/>
    <w:rsid w:val="00D44711"/>
    <w:rsid w:val="00D46C90"/>
    <w:rsid w:val="00D61C7D"/>
    <w:rsid w:val="00D70CBB"/>
    <w:rsid w:val="00D759E5"/>
    <w:rsid w:val="00D82855"/>
    <w:rsid w:val="00D8714F"/>
    <w:rsid w:val="00DA24E8"/>
    <w:rsid w:val="00DA335B"/>
    <w:rsid w:val="00DA3B45"/>
    <w:rsid w:val="00DA401D"/>
    <w:rsid w:val="00DA7C61"/>
    <w:rsid w:val="00DB08A9"/>
    <w:rsid w:val="00DB4E28"/>
    <w:rsid w:val="00DC1B79"/>
    <w:rsid w:val="00DC4BE2"/>
    <w:rsid w:val="00DE57E3"/>
    <w:rsid w:val="00DF02D8"/>
    <w:rsid w:val="00DF44E6"/>
    <w:rsid w:val="00E05D69"/>
    <w:rsid w:val="00E10205"/>
    <w:rsid w:val="00E20507"/>
    <w:rsid w:val="00E33193"/>
    <w:rsid w:val="00E360E0"/>
    <w:rsid w:val="00E415B9"/>
    <w:rsid w:val="00E4363B"/>
    <w:rsid w:val="00E75F7D"/>
    <w:rsid w:val="00E81C3C"/>
    <w:rsid w:val="00E921D6"/>
    <w:rsid w:val="00EA089A"/>
    <w:rsid w:val="00EA38E0"/>
    <w:rsid w:val="00EB63E1"/>
    <w:rsid w:val="00EC231A"/>
    <w:rsid w:val="00EE78AE"/>
    <w:rsid w:val="00F24B1D"/>
    <w:rsid w:val="00F321A7"/>
    <w:rsid w:val="00F33961"/>
    <w:rsid w:val="00F35220"/>
    <w:rsid w:val="00F35B2D"/>
    <w:rsid w:val="00F413DA"/>
    <w:rsid w:val="00F5665D"/>
    <w:rsid w:val="00F6742F"/>
    <w:rsid w:val="00F76FFC"/>
    <w:rsid w:val="00F82604"/>
    <w:rsid w:val="00F837F0"/>
    <w:rsid w:val="00F8687F"/>
    <w:rsid w:val="00F91290"/>
    <w:rsid w:val="00FB07A2"/>
    <w:rsid w:val="00FC115E"/>
    <w:rsid w:val="00FC3B2F"/>
    <w:rsid w:val="00FC3E40"/>
    <w:rsid w:val="00FE537E"/>
    <w:rsid w:val="00FF5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C147"/>
  <w15:docId w15:val="{9912B65B-87B4-45E1-9DE2-A53C8EE0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2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96255"/>
    <w:pPr>
      <w:ind w:left="720"/>
      <w:contextualSpacing/>
    </w:pPr>
  </w:style>
  <w:style w:type="table" w:styleId="Reetkatablice">
    <w:name w:val="Table Grid"/>
    <w:basedOn w:val="Obinatablica"/>
    <w:uiPriority w:val="59"/>
    <w:rsid w:val="00526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6C7DC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4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401D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20507"/>
  </w:style>
  <w:style w:type="paragraph" w:styleId="Podnoje">
    <w:name w:val="footer"/>
    <w:basedOn w:val="Normal"/>
    <w:link w:val="Podnoje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20507"/>
  </w:style>
  <w:style w:type="table" w:customStyle="1" w:styleId="Obinatablica1">
    <w:name w:val="Obična tablica1"/>
    <w:uiPriority w:val="99"/>
    <w:semiHidden/>
    <w:rsid w:val="00B4127F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09EE3-92AA-4464-8037-0E36DEBA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Korisnik</cp:lastModifiedBy>
  <cp:revision>4</cp:revision>
  <cp:lastPrinted>2024-03-22T08:32:00Z</cp:lastPrinted>
  <dcterms:created xsi:type="dcterms:W3CDTF">2023-09-27T08:09:00Z</dcterms:created>
  <dcterms:modified xsi:type="dcterms:W3CDTF">2024-03-22T08:33:00Z</dcterms:modified>
</cp:coreProperties>
</file>